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3772F" w14:textId="4F40DA9D" w:rsidR="001F5447" w:rsidRDefault="001F5447" w:rsidP="001F5447">
      <w:pPr>
        <w:jc w:val="center"/>
        <w:rPr>
          <w:rFonts w:asciiTheme="majorHAnsi" w:hAnsiTheme="majorHAnsi"/>
          <w:sz w:val="22"/>
          <w:szCs w:val="22"/>
          <w:lang w:val="en-GB"/>
        </w:rPr>
      </w:pPr>
    </w:p>
    <w:p w14:paraId="1F90A0E4" w14:textId="32371516" w:rsidR="00C50D26" w:rsidRPr="00B15417" w:rsidRDefault="00C50D26" w:rsidP="00C50D26">
      <w:pPr>
        <w:overflowPunct w:val="0"/>
        <w:spacing w:line="288" w:lineRule="auto"/>
        <w:ind w:left="357" w:hanging="357"/>
        <w:jc w:val="both"/>
        <w:rPr>
          <w:rFonts w:ascii="Verdana" w:hAnsi="Verdana" w:cs="Tahoma"/>
          <w:bCs/>
          <w:sz w:val="18"/>
          <w:szCs w:val="18"/>
          <w:lang w:val="en-GB"/>
        </w:rPr>
      </w:pPr>
      <w:r w:rsidRPr="00B15417">
        <w:rPr>
          <w:rFonts w:ascii="Verdana" w:hAnsi="Verdana" w:cs="Tahoma"/>
          <w:bCs/>
          <w:sz w:val="18"/>
          <w:szCs w:val="18"/>
          <w:lang w:val="en-GB"/>
        </w:rPr>
        <w:t xml:space="preserve">ENCLOSURE NO. </w:t>
      </w:r>
      <w:r>
        <w:rPr>
          <w:rFonts w:ascii="Verdana" w:hAnsi="Verdana" w:cs="Tahoma"/>
          <w:bCs/>
          <w:sz w:val="18"/>
          <w:szCs w:val="18"/>
          <w:lang w:val="en-GB"/>
        </w:rPr>
        <w:t>3</w:t>
      </w:r>
      <w:r w:rsidRPr="00B15417">
        <w:rPr>
          <w:rFonts w:ascii="Verdana" w:hAnsi="Verdana" w:cs="Tahoma"/>
          <w:bCs/>
          <w:sz w:val="18"/>
          <w:szCs w:val="18"/>
          <w:lang w:val="en-GB"/>
        </w:rPr>
        <w:t xml:space="preserve"> TO THE QUOTATION NO. 1/2019</w:t>
      </w:r>
      <w:r w:rsidR="0013175D">
        <w:rPr>
          <w:rFonts w:ascii="Verdana" w:hAnsi="Verdana" w:cs="Tahoma"/>
          <w:bCs/>
          <w:sz w:val="18"/>
          <w:szCs w:val="18"/>
          <w:lang w:val="en-GB"/>
        </w:rPr>
        <w:t xml:space="preserve"> of 09.07.2019</w:t>
      </w:r>
    </w:p>
    <w:p w14:paraId="060F99EC" w14:textId="77777777" w:rsidR="00C50D26" w:rsidRPr="001F5447" w:rsidRDefault="00C50D26" w:rsidP="001F5447">
      <w:pPr>
        <w:jc w:val="center"/>
        <w:rPr>
          <w:rFonts w:asciiTheme="majorHAnsi" w:hAnsiTheme="majorHAnsi"/>
          <w:sz w:val="22"/>
          <w:szCs w:val="22"/>
          <w:lang w:val="en-GB"/>
        </w:rPr>
      </w:pPr>
    </w:p>
    <w:p w14:paraId="64904992" w14:textId="078F098D" w:rsidR="001F5447" w:rsidRPr="00C50D26" w:rsidRDefault="00C50D26" w:rsidP="00C50D26">
      <w:pPr>
        <w:overflowPunct w:val="0"/>
        <w:spacing w:line="288" w:lineRule="auto"/>
        <w:ind w:left="357" w:hanging="357"/>
        <w:jc w:val="center"/>
        <w:rPr>
          <w:rFonts w:ascii="Verdana" w:hAnsi="Verdana" w:cs="Tahoma"/>
          <w:bCs/>
          <w:sz w:val="18"/>
          <w:szCs w:val="18"/>
          <w:lang w:val="en-GB"/>
        </w:rPr>
      </w:pPr>
      <w:r w:rsidRPr="00C50D26">
        <w:rPr>
          <w:rFonts w:ascii="Verdana" w:hAnsi="Verdana" w:cs="Tahoma"/>
          <w:bCs/>
          <w:sz w:val="18"/>
          <w:szCs w:val="18"/>
          <w:lang w:val="en-GB"/>
        </w:rPr>
        <w:t>STATEMENT OF CONFIDENTIALITY</w:t>
      </w:r>
    </w:p>
    <w:p w14:paraId="0E635DDA" w14:textId="77777777" w:rsidR="001F5447" w:rsidRPr="001F5447" w:rsidRDefault="001F5447" w:rsidP="001F5447">
      <w:pPr>
        <w:jc w:val="both"/>
        <w:rPr>
          <w:rFonts w:asciiTheme="majorHAnsi" w:hAnsiTheme="majorHAnsi"/>
          <w:sz w:val="22"/>
          <w:szCs w:val="22"/>
          <w:lang w:val="en-GB"/>
        </w:rPr>
      </w:pPr>
    </w:p>
    <w:p w14:paraId="151438AF" w14:textId="77777777" w:rsidR="001F5447" w:rsidRPr="001F5447" w:rsidRDefault="001F5447" w:rsidP="001F5447">
      <w:pPr>
        <w:jc w:val="both"/>
        <w:rPr>
          <w:rFonts w:asciiTheme="majorHAnsi" w:hAnsiTheme="majorHAnsi"/>
          <w:sz w:val="22"/>
          <w:szCs w:val="22"/>
          <w:lang w:val="en-GB"/>
        </w:rPr>
      </w:pPr>
    </w:p>
    <w:p w14:paraId="43CF45CD" w14:textId="5D6A8670" w:rsidR="001F5447" w:rsidRPr="001F5447" w:rsidRDefault="008B4B77" w:rsidP="001F5447">
      <w:pPr>
        <w:jc w:val="both"/>
        <w:rPr>
          <w:rFonts w:asciiTheme="majorHAnsi" w:hAnsiTheme="majorHAnsi"/>
          <w:sz w:val="22"/>
          <w:szCs w:val="22"/>
          <w:lang w:val="en-GB"/>
        </w:rPr>
      </w:pPr>
      <w:r>
        <w:rPr>
          <w:rFonts w:asciiTheme="majorHAnsi" w:hAnsiTheme="majorHAnsi"/>
          <w:sz w:val="22"/>
          <w:szCs w:val="22"/>
          <w:lang w:val="en-GB"/>
        </w:rPr>
        <w:t>Acting as the undersigned</w:t>
      </w:r>
      <w:r w:rsidR="001F5447" w:rsidRPr="001F5447">
        <w:rPr>
          <w:rFonts w:asciiTheme="majorHAnsi" w:hAnsiTheme="majorHAnsi"/>
          <w:sz w:val="22"/>
          <w:szCs w:val="22"/>
          <w:lang w:val="en-GB"/>
        </w:rPr>
        <w:t xml:space="preserve"> bidder, I</w:t>
      </w:r>
      <w:r w:rsidR="001F5447">
        <w:rPr>
          <w:rFonts w:asciiTheme="majorHAnsi" w:hAnsiTheme="majorHAnsi"/>
          <w:sz w:val="22"/>
          <w:szCs w:val="22"/>
          <w:lang w:val="en-GB"/>
        </w:rPr>
        <w:t xml:space="preserve"> undertake to keep </w:t>
      </w:r>
      <w:r w:rsidR="001F5447" w:rsidRPr="001F5447">
        <w:rPr>
          <w:rFonts w:asciiTheme="majorHAnsi" w:hAnsiTheme="majorHAnsi"/>
          <w:sz w:val="22"/>
          <w:szCs w:val="22"/>
          <w:lang w:val="en-GB"/>
        </w:rPr>
        <w:t>info</w:t>
      </w:r>
      <w:r w:rsidR="001F5447">
        <w:rPr>
          <w:rFonts w:asciiTheme="majorHAnsi" w:hAnsiTheme="majorHAnsi"/>
          <w:sz w:val="22"/>
          <w:szCs w:val="22"/>
          <w:lang w:val="en-GB"/>
        </w:rPr>
        <w:t>rmation provided by Ovopol Sp. z o. o</w:t>
      </w:r>
      <w:r w:rsidR="007803CB">
        <w:rPr>
          <w:rFonts w:asciiTheme="majorHAnsi" w:hAnsiTheme="majorHAnsi"/>
          <w:sz w:val="22"/>
          <w:szCs w:val="22"/>
          <w:lang w:val="en-GB"/>
        </w:rPr>
        <w:t xml:space="preserve">. based in </w:t>
      </w:r>
      <w:proofErr w:type="spellStart"/>
      <w:r w:rsidR="007803CB">
        <w:rPr>
          <w:rFonts w:asciiTheme="majorHAnsi" w:hAnsiTheme="majorHAnsi"/>
          <w:sz w:val="22"/>
          <w:szCs w:val="22"/>
          <w:lang w:val="en-GB"/>
        </w:rPr>
        <w:t>Nowa</w:t>
      </w:r>
      <w:proofErr w:type="spellEnd"/>
      <w:r w:rsidR="007803CB">
        <w:rPr>
          <w:rFonts w:asciiTheme="majorHAnsi" w:hAnsiTheme="majorHAnsi"/>
          <w:sz w:val="22"/>
          <w:szCs w:val="22"/>
          <w:lang w:val="en-GB"/>
        </w:rPr>
        <w:t xml:space="preserve"> </w:t>
      </w:r>
      <w:proofErr w:type="spellStart"/>
      <w:r w:rsidR="007803CB">
        <w:rPr>
          <w:rFonts w:asciiTheme="majorHAnsi" w:hAnsiTheme="majorHAnsi"/>
          <w:sz w:val="22"/>
          <w:szCs w:val="22"/>
          <w:lang w:val="en-GB"/>
        </w:rPr>
        <w:t>Sól</w:t>
      </w:r>
      <w:proofErr w:type="spellEnd"/>
      <w:r w:rsidR="007803CB">
        <w:rPr>
          <w:rFonts w:asciiTheme="majorHAnsi" w:hAnsiTheme="majorHAnsi"/>
          <w:sz w:val="22"/>
          <w:szCs w:val="22"/>
          <w:lang w:val="en-GB"/>
        </w:rPr>
        <w:t>,</w:t>
      </w:r>
      <w:r w:rsidR="001F5447">
        <w:rPr>
          <w:rFonts w:asciiTheme="majorHAnsi" w:hAnsiTheme="majorHAnsi"/>
          <w:sz w:val="22"/>
          <w:szCs w:val="22"/>
          <w:lang w:val="en-GB"/>
        </w:rPr>
        <w:t xml:space="preserve"> confidential, </w:t>
      </w:r>
      <w:r w:rsidR="001F5447" w:rsidRPr="001F5447">
        <w:rPr>
          <w:rFonts w:asciiTheme="majorHAnsi" w:hAnsiTheme="majorHAnsi"/>
          <w:sz w:val="22"/>
          <w:szCs w:val="22"/>
          <w:lang w:val="en-GB"/>
        </w:rPr>
        <w:t>and I hereby declare that, in particular:</w:t>
      </w:r>
    </w:p>
    <w:p w14:paraId="01B5941B" w14:textId="0F5301F7" w:rsidR="001F5447" w:rsidRPr="0013175D" w:rsidRDefault="001F5447" w:rsidP="0013175D">
      <w:pPr>
        <w:pStyle w:val="Akapitzlist"/>
        <w:numPr>
          <w:ilvl w:val="0"/>
          <w:numId w:val="2"/>
        </w:numPr>
        <w:ind w:left="284"/>
        <w:jc w:val="both"/>
        <w:rPr>
          <w:rFonts w:asciiTheme="majorHAnsi" w:hAnsiTheme="majorHAnsi"/>
          <w:sz w:val="22"/>
          <w:szCs w:val="22"/>
          <w:lang w:val="en-GB"/>
        </w:rPr>
      </w:pPr>
      <w:r w:rsidRPr="0013175D">
        <w:rPr>
          <w:rFonts w:asciiTheme="majorHAnsi" w:hAnsiTheme="majorHAnsi"/>
          <w:sz w:val="22"/>
          <w:szCs w:val="22"/>
          <w:lang w:val="en-GB"/>
        </w:rPr>
        <w:t xml:space="preserve">For the purposes of this statement, "confidential information" means any information or data that includes, but is not limited to, any kind of information and data regarding the confidentiality of Ovopol Sp. z o.o. as </w:t>
      </w:r>
      <w:r w:rsidR="0013175D" w:rsidRPr="0013175D">
        <w:rPr>
          <w:rFonts w:asciiTheme="majorHAnsi" w:hAnsiTheme="majorHAnsi"/>
          <w:sz w:val="22"/>
          <w:szCs w:val="22"/>
          <w:lang w:val="en-GB"/>
        </w:rPr>
        <w:t>an</w:t>
      </w:r>
      <w:r w:rsidRPr="0013175D">
        <w:rPr>
          <w:rFonts w:asciiTheme="majorHAnsi" w:hAnsiTheme="majorHAnsi"/>
          <w:sz w:val="22"/>
          <w:szCs w:val="22"/>
          <w:lang w:val="en-GB"/>
        </w:rPr>
        <w:t xml:space="preserve"> enterprise, including, in particular, commercial or technical information or know-how disclosed to the bidder by Ovopol Sp. z o.o. in </w:t>
      </w:r>
      <w:proofErr w:type="spellStart"/>
      <w:r w:rsidRPr="0013175D">
        <w:rPr>
          <w:rFonts w:asciiTheme="majorHAnsi" w:hAnsiTheme="majorHAnsi"/>
          <w:sz w:val="22"/>
          <w:szCs w:val="22"/>
          <w:lang w:val="en-GB"/>
        </w:rPr>
        <w:t>Nowa</w:t>
      </w:r>
      <w:proofErr w:type="spellEnd"/>
      <w:r w:rsidRPr="0013175D">
        <w:rPr>
          <w:rFonts w:asciiTheme="majorHAnsi" w:hAnsiTheme="majorHAnsi"/>
          <w:sz w:val="22"/>
          <w:szCs w:val="22"/>
          <w:lang w:val="en-GB"/>
        </w:rPr>
        <w:t xml:space="preserve"> </w:t>
      </w:r>
      <w:proofErr w:type="spellStart"/>
      <w:r w:rsidRPr="0013175D">
        <w:rPr>
          <w:rFonts w:asciiTheme="majorHAnsi" w:hAnsiTheme="majorHAnsi"/>
          <w:sz w:val="22"/>
          <w:szCs w:val="22"/>
          <w:lang w:val="en-GB"/>
        </w:rPr>
        <w:t>Sól</w:t>
      </w:r>
      <w:proofErr w:type="spellEnd"/>
      <w:r w:rsidRPr="0013175D">
        <w:rPr>
          <w:rFonts w:asciiTheme="majorHAnsi" w:hAnsiTheme="majorHAnsi"/>
          <w:sz w:val="22"/>
          <w:szCs w:val="22"/>
          <w:lang w:val="en-GB"/>
        </w:rPr>
        <w:t xml:space="preserve">, in connection with the preparation of the offer for delivery </w:t>
      </w:r>
      <w:r w:rsidR="008E5585" w:rsidRPr="0013175D">
        <w:rPr>
          <w:rFonts w:asciiTheme="majorHAnsi" w:hAnsiTheme="majorHAnsi"/>
          <w:sz w:val="22"/>
          <w:szCs w:val="22"/>
          <w:lang w:val="en-GB"/>
        </w:rPr>
        <w:t xml:space="preserve">of </w:t>
      </w:r>
      <w:r w:rsidRPr="0013175D">
        <w:rPr>
          <w:rFonts w:asciiTheme="majorHAnsi" w:hAnsiTheme="majorHAnsi"/>
          <w:sz w:val="22"/>
          <w:szCs w:val="22"/>
          <w:lang w:val="en-GB"/>
        </w:rPr>
        <w:t>.</w:t>
      </w:r>
      <w:r w:rsidR="0013175D" w:rsidRPr="0013175D">
        <w:rPr>
          <w:rFonts w:ascii="Verdana" w:hAnsi="Verdana" w:cs="Calibri"/>
          <w:b/>
          <w:sz w:val="18"/>
          <w:szCs w:val="18"/>
          <w:lang w:val="en-US" w:eastAsia="ar-SA" w:bidi="pl-PL"/>
        </w:rPr>
        <w:t xml:space="preserve"> </w:t>
      </w:r>
      <w:r w:rsidR="0013175D" w:rsidRPr="0013175D">
        <w:rPr>
          <w:rFonts w:asciiTheme="majorHAnsi" w:hAnsiTheme="majorHAnsi"/>
          <w:sz w:val="22"/>
          <w:szCs w:val="22"/>
          <w:lang w:val="en-GB"/>
        </w:rPr>
        <w:t>the spray dryer for the production of whole egg and yolk powder with the capacity of water evaporation of 1500 kg/h</w:t>
      </w:r>
      <w:r w:rsidRPr="0013175D">
        <w:rPr>
          <w:rFonts w:asciiTheme="majorHAnsi" w:hAnsiTheme="majorHAnsi"/>
          <w:sz w:val="22"/>
          <w:szCs w:val="22"/>
          <w:lang w:val="en-GB"/>
        </w:rPr>
        <w:t>, regardless of the type of medium on which such data or information was provided</w:t>
      </w:r>
    </w:p>
    <w:p w14:paraId="2DFF7FFD" w14:textId="1F43917B" w:rsidR="001F5447" w:rsidRPr="001F5447" w:rsidRDefault="001F5447" w:rsidP="0013175D">
      <w:pPr>
        <w:pStyle w:val="Akapitzlist"/>
        <w:numPr>
          <w:ilvl w:val="0"/>
          <w:numId w:val="2"/>
        </w:numPr>
        <w:ind w:left="284"/>
        <w:jc w:val="both"/>
        <w:rPr>
          <w:rFonts w:asciiTheme="majorHAnsi" w:hAnsiTheme="majorHAnsi"/>
          <w:sz w:val="22"/>
          <w:szCs w:val="22"/>
          <w:lang w:val="en-GB"/>
        </w:rPr>
      </w:pPr>
      <w:r w:rsidRPr="001F5447">
        <w:rPr>
          <w:rFonts w:asciiTheme="majorHAnsi" w:hAnsiTheme="majorHAnsi"/>
          <w:sz w:val="22"/>
          <w:szCs w:val="22"/>
          <w:lang w:val="en-GB"/>
        </w:rPr>
        <w:t>Confidential information shall include in particular:</w:t>
      </w:r>
    </w:p>
    <w:p w14:paraId="3DDDDEE2"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a) all procedures, including contract contents, technical documentation, construction plans, forms, specifications, analyses, designs, reports, studies, commercial plans, technical knowledge, license documentation, business plans, modules, samples, prototypes or parts thereof,</w:t>
      </w:r>
    </w:p>
    <w:p w14:paraId="03BC6A02"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b) software, documentation, all knowledge, techniques, ideas, principles and concepts that are contained in the software, documentation and data that may become available when used, tested or viewed,</w:t>
      </w:r>
    </w:p>
    <w:p w14:paraId="6E3B8366"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c) commercial and financial, marketing, environmental and organizational information,</w:t>
      </w:r>
    </w:p>
    <w:p w14:paraId="7C2CD47D"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d) any other information developed or possible to be developed only on the basis of the information indicated in points a) -c) above.</w:t>
      </w:r>
    </w:p>
    <w:p w14:paraId="5EE0CA1A" w14:textId="210A23C2" w:rsidR="001F5447" w:rsidRPr="001F5447" w:rsidRDefault="001F5447" w:rsidP="0013175D">
      <w:pPr>
        <w:pStyle w:val="Akapitzlist"/>
        <w:numPr>
          <w:ilvl w:val="0"/>
          <w:numId w:val="2"/>
        </w:numPr>
        <w:ind w:left="284"/>
        <w:jc w:val="both"/>
        <w:rPr>
          <w:rFonts w:asciiTheme="majorHAnsi" w:hAnsiTheme="majorHAnsi"/>
          <w:sz w:val="22"/>
          <w:szCs w:val="22"/>
          <w:lang w:val="en-GB"/>
        </w:rPr>
      </w:pPr>
      <w:r w:rsidRPr="001F5447">
        <w:rPr>
          <w:rFonts w:asciiTheme="majorHAnsi" w:hAnsiTheme="majorHAnsi"/>
          <w:sz w:val="22"/>
          <w:szCs w:val="22"/>
          <w:lang w:val="en-GB"/>
        </w:rPr>
        <w:t>Any confidential information exchanged between the Parties:</w:t>
      </w:r>
    </w:p>
    <w:p w14:paraId="70B629AC"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a) will be used only for the purpose of preparation of the offer and execution of the order,</w:t>
      </w:r>
    </w:p>
    <w:p w14:paraId="1769B0B6"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 xml:space="preserve">b) shall not be disseminated, distributed or disclosed by the Bidder in any way, or in any form to a third party, excluding employees and associates, affiliates, legal and tax advisors, auditors </w:t>
      </w:r>
      <w:r>
        <w:rPr>
          <w:rFonts w:asciiTheme="majorHAnsi" w:hAnsiTheme="majorHAnsi"/>
          <w:sz w:val="22"/>
          <w:szCs w:val="22"/>
          <w:lang w:val="en-GB"/>
        </w:rPr>
        <w:t>and subcontractors to whom for</w:t>
      </w:r>
      <w:r w:rsidRPr="001F5447">
        <w:rPr>
          <w:rFonts w:asciiTheme="majorHAnsi" w:hAnsiTheme="majorHAnsi"/>
          <w:sz w:val="22"/>
          <w:szCs w:val="22"/>
          <w:lang w:val="en-GB"/>
        </w:rPr>
        <w:t xml:space="preserve"> fully justified reasons such confidential information must be disclosed to</w:t>
      </w:r>
      <w:r>
        <w:rPr>
          <w:rFonts w:asciiTheme="majorHAnsi" w:hAnsiTheme="majorHAnsi"/>
          <w:sz w:val="22"/>
          <w:szCs w:val="22"/>
          <w:lang w:val="en-GB"/>
        </w:rPr>
        <w:t>,</w:t>
      </w:r>
      <w:r w:rsidRPr="001F5447">
        <w:rPr>
          <w:rFonts w:asciiTheme="majorHAnsi" w:hAnsiTheme="majorHAnsi"/>
          <w:sz w:val="22"/>
          <w:szCs w:val="22"/>
          <w:lang w:val="en-GB"/>
        </w:rPr>
        <w:t xml:space="preserve"> and </w:t>
      </w:r>
      <w:r>
        <w:rPr>
          <w:rFonts w:asciiTheme="majorHAnsi" w:hAnsiTheme="majorHAnsi"/>
          <w:sz w:val="22"/>
          <w:szCs w:val="22"/>
          <w:lang w:val="en-GB"/>
        </w:rPr>
        <w:t xml:space="preserve">who </w:t>
      </w:r>
      <w:r w:rsidRPr="001F5447">
        <w:rPr>
          <w:rFonts w:asciiTheme="majorHAnsi" w:hAnsiTheme="majorHAnsi"/>
          <w:sz w:val="22"/>
          <w:szCs w:val="22"/>
          <w:lang w:val="en-GB"/>
        </w:rPr>
        <w:t>are bound by professional secrecy on the basis of employment contracts or which have a duty of confidentiality regarding the scope of this statement</w:t>
      </w:r>
      <w:r>
        <w:rPr>
          <w:rFonts w:asciiTheme="majorHAnsi" w:hAnsiTheme="majorHAnsi"/>
          <w:sz w:val="22"/>
          <w:szCs w:val="22"/>
          <w:lang w:val="en-GB"/>
        </w:rPr>
        <w:t>,</w:t>
      </w:r>
      <w:r w:rsidRPr="001F5447">
        <w:rPr>
          <w:rFonts w:asciiTheme="majorHAnsi" w:hAnsiTheme="majorHAnsi"/>
          <w:sz w:val="22"/>
          <w:szCs w:val="22"/>
          <w:lang w:val="en-GB"/>
        </w:rPr>
        <w:t xml:space="preserve"> under other conditions. The person making the declaration undertakes to ensure the obligation of confidentiality by the above-mentioned entities. The </w:t>
      </w:r>
      <w:r>
        <w:rPr>
          <w:rFonts w:asciiTheme="majorHAnsi" w:hAnsiTheme="majorHAnsi"/>
          <w:sz w:val="22"/>
          <w:szCs w:val="22"/>
          <w:lang w:val="en-GB"/>
        </w:rPr>
        <w:t>entity making this</w:t>
      </w:r>
      <w:r w:rsidRPr="001F5447">
        <w:rPr>
          <w:rFonts w:asciiTheme="majorHAnsi" w:hAnsiTheme="majorHAnsi"/>
          <w:sz w:val="22"/>
          <w:szCs w:val="22"/>
          <w:lang w:val="en-GB"/>
        </w:rPr>
        <w:t xml:space="preserve"> statement is responsible for maintaining confidenti</w:t>
      </w:r>
      <w:r>
        <w:rPr>
          <w:rFonts w:asciiTheme="majorHAnsi" w:hAnsiTheme="majorHAnsi"/>
          <w:sz w:val="22"/>
          <w:szCs w:val="22"/>
          <w:lang w:val="en-GB"/>
        </w:rPr>
        <w:t>ality by all</w:t>
      </w:r>
      <w:r w:rsidRPr="001F5447">
        <w:rPr>
          <w:rFonts w:asciiTheme="majorHAnsi" w:hAnsiTheme="majorHAnsi"/>
          <w:sz w:val="22"/>
          <w:szCs w:val="22"/>
          <w:lang w:val="en-GB"/>
        </w:rPr>
        <w:t xml:space="preserve"> co-workers and subcontractors if they are ent</w:t>
      </w:r>
      <w:r>
        <w:rPr>
          <w:rFonts w:asciiTheme="majorHAnsi" w:hAnsiTheme="majorHAnsi"/>
          <w:sz w:val="22"/>
          <w:szCs w:val="22"/>
          <w:lang w:val="en-GB"/>
        </w:rPr>
        <w:t>rusted with any work under the a</w:t>
      </w:r>
      <w:r w:rsidRPr="001F5447">
        <w:rPr>
          <w:rFonts w:asciiTheme="majorHAnsi" w:hAnsiTheme="majorHAnsi"/>
          <w:sz w:val="22"/>
          <w:szCs w:val="22"/>
          <w:lang w:val="en-GB"/>
        </w:rPr>
        <w:t>greement. An Affiliate, for the purposes of this Agreement, m</w:t>
      </w:r>
      <w:r>
        <w:rPr>
          <w:rFonts w:asciiTheme="majorHAnsi" w:hAnsiTheme="majorHAnsi"/>
          <w:sz w:val="22"/>
          <w:szCs w:val="22"/>
          <w:lang w:val="en-GB"/>
        </w:rPr>
        <w:t>eans a company that controls a receiving c</w:t>
      </w:r>
      <w:r w:rsidRPr="001F5447">
        <w:rPr>
          <w:rFonts w:asciiTheme="majorHAnsi" w:hAnsiTheme="majorHAnsi"/>
          <w:sz w:val="22"/>
          <w:szCs w:val="22"/>
          <w:lang w:val="en-GB"/>
        </w:rPr>
        <w:t>ompany</w:t>
      </w:r>
      <w:r>
        <w:rPr>
          <w:rFonts w:asciiTheme="majorHAnsi" w:hAnsiTheme="majorHAnsi"/>
          <w:sz w:val="22"/>
          <w:szCs w:val="22"/>
          <w:lang w:val="en-GB"/>
        </w:rPr>
        <w:t>,</w:t>
      </w:r>
      <w:r w:rsidRPr="001F5447">
        <w:rPr>
          <w:rFonts w:asciiTheme="majorHAnsi" w:hAnsiTheme="majorHAnsi"/>
          <w:sz w:val="22"/>
          <w:szCs w:val="22"/>
          <w:lang w:val="en-GB"/>
        </w:rPr>
        <w:t xml:space="preserve"> which is controlled by a Party receiving information or which is controlled by a controlling company of the receiving Party. A controlling company is understood as a company that holds more than 50% of votes at a general meeting / shareholders meeting or more than 50% of the share capital</w:t>
      </w:r>
    </w:p>
    <w:p w14:paraId="4CACE818"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c) shall be treated by the Bidder with the same diligence, aimed at preventing disclosure to</w:t>
      </w:r>
      <w:r>
        <w:rPr>
          <w:rFonts w:asciiTheme="majorHAnsi" w:hAnsiTheme="majorHAnsi"/>
          <w:sz w:val="22"/>
          <w:szCs w:val="22"/>
          <w:lang w:val="en-GB"/>
        </w:rPr>
        <w:t xml:space="preserve"> third parties, with which the d</w:t>
      </w:r>
      <w:r w:rsidRPr="001F5447">
        <w:rPr>
          <w:rFonts w:asciiTheme="majorHAnsi" w:hAnsiTheme="majorHAnsi"/>
          <w:sz w:val="22"/>
          <w:szCs w:val="22"/>
          <w:lang w:val="en-GB"/>
        </w:rPr>
        <w:t>eclarant refers to his own information of this nature</w:t>
      </w:r>
    </w:p>
    <w:p w14:paraId="2050C07B"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 xml:space="preserve">d) will remain the exclusive property of Ovopol Sp. z o.o. in </w:t>
      </w:r>
      <w:proofErr w:type="spellStart"/>
      <w:r w:rsidRPr="001F5447">
        <w:rPr>
          <w:rFonts w:asciiTheme="majorHAnsi" w:hAnsiTheme="majorHAnsi"/>
          <w:sz w:val="22"/>
          <w:szCs w:val="22"/>
          <w:lang w:val="en-GB"/>
        </w:rPr>
        <w:t>Nowa</w:t>
      </w:r>
      <w:proofErr w:type="spellEnd"/>
      <w:r w:rsidRPr="001F5447">
        <w:rPr>
          <w:rFonts w:asciiTheme="majorHAnsi" w:hAnsiTheme="majorHAnsi"/>
          <w:sz w:val="22"/>
          <w:szCs w:val="22"/>
          <w:lang w:val="en-GB"/>
        </w:rPr>
        <w:t xml:space="preserve"> </w:t>
      </w:r>
      <w:proofErr w:type="spellStart"/>
      <w:r w:rsidRPr="001F5447">
        <w:rPr>
          <w:rFonts w:asciiTheme="majorHAnsi" w:hAnsiTheme="majorHAnsi"/>
          <w:sz w:val="22"/>
          <w:szCs w:val="22"/>
          <w:lang w:val="en-GB"/>
        </w:rPr>
        <w:t>Sól</w:t>
      </w:r>
      <w:proofErr w:type="spellEnd"/>
      <w:r w:rsidRPr="001F5447">
        <w:rPr>
          <w:rFonts w:asciiTheme="majorHAnsi" w:hAnsiTheme="majorHAnsi"/>
          <w:sz w:val="22"/>
          <w:szCs w:val="22"/>
          <w:lang w:val="en-GB"/>
        </w:rPr>
        <w:t>.</w:t>
      </w:r>
    </w:p>
    <w:p w14:paraId="54F4E767" w14:textId="5A07C7EC" w:rsidR="001F5447" w:rsidRPr="001F5447" w:rsidRDefault="001F5447" w:rsidP="0013175D">
      <w:pPr>
        <w:pStyle w:val="Akapitzlist"/>
        <w:numPr>
          <w:ilvl w:val="0"/>
          <w:numId w:val="2"/>
        </w:numPr>
        <w:ind w:left="284"/>
        <w:jc w:val="both"/>
        <w:rPr>
          <w:rFonts w:asciiTheme="majorHAnsi" w:hAnsiTheme="majorHAnsi"/>
          <w:sz w:val="22"/>
          <w:szCs w:val="22"/>
          <w:lang w:val="en-GB"/>
        </w:rPr>
      </w:pPr>
      <w:r w:rsidRPr="001F5447">
        <w:rPr>
          <w:rFonts w:asciiTheme="majorHAnsi" w:hAnsiTheme="majorHAnsi"/>
          <w:sz w:val="22"/>
          <w:szCs w:val="22"/>
          <w:lang w:val="en-GB"/>
        </w:rPr>
        <w:t>The pers</w:t>
      </w:r>
      <w:r>
        <w:rPr>
          <w:rFonts w:asciiTheme="majorHAnsi" w:hAnsiTheme="majorHAnsi"/>
          <w:sz w:val="22"/>
          <w:szCs w:val="22"/>
          <w:lang w:val="en-GB"/>
        </w:rPr>
        <w:t>on making the statement may not:</w:t>
      </w:r>
    </w:p>
    <w:p w14:paraId="525E4783"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a) use the confidential information received for purposes other than the preparation of the offer;</w:t>
      </w:r>
    </w:p>
    <w:p w14:paraId="05EA586A" w14:textId="56639B1E" w:rsidR="001F5447" w:rsidRPr="001F5447" w:rsidRDefault="0013175D" w:rsidP="0013175D">
      <w:pPr>
        <w:ind w:left="284"/>
        <w:jc w:val="both"/>
        <w:rPr>
          <w:rFonts w:asciiTheme="majorHAnsi" w:hAnsiTheme="majorHAnsi"/>
          <w:sz w:val="22"/>
          <w:szCs w:val="22"/>
          <w:lang w:val="en-GB"/>
        </w:rPr>
      </w:pPr>
      <w:r>
        <w:rPr>
          <w:rFonts w:asciiTheme="majorHAnsi" w:hAnsiTheme="majorHAnsi"/>
          <w:sz w:val="22"/>
          <w:szCs w:val="22"/>
          <w:lang w:val="en-GB"/>
        </w:rPr>
        <w:t>b</w:t>
      </w:r>
      <w:r w:rsidR="001F5447" w:rsidRPr="001F5447">
        <w:rPr>
          <w:rFonts w:asciiTheme="majorHAnsi" w:hAnsiTheme="majorHAnsi"/>
          <w:sz w:val="22"/>
          <w:szCs w:val="22"/>
          <w:lang w:val="en-GB"/>
        </w:rPr>
        <w:t>) dispose of confidential information or documentation containing such information;</w:t>
      </w:r>
    </w:p>
    <w:p w14:paraId="0A4E9C99"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 xml:space="preserve">c) copy confidential information or documentation containing such information for the purpose and to the extent other than necessary to achieve the purpose </w:t>
      </w:r>
      <w:r>
        <w:rPr>
          <w:rFonts w:asciiTheme="majorHAnsi" w:hAnsiTheme="majorHAnsi"/>
          <w:sz w:val="22"/>
          <w:szCs w:val="22"/>
          <w:lang w:val="en-GB"/>
        </w:rPr>
        <w:t>for which it was made available;</w:t>
      </w:r>
    </w:p>
    <w:p w14:paraId="04DA5501"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d) derive any benefits (including property, financial or personal) for the use of confidential information, except for the performance of the of</w:t>
      </w:r>
      <w:r>
        <w:rPr>
          <w:rFonts w:asciiTheme="majorHAnsi" w:hAnsiTheme="majorHAnsi"/>
          <w:sz w:val="22"/>
          <w:szCs w:val="22"/>
          <w:lang w:val="en-GB"/>
        </w:rPr>
        <w:t>fer specified in this statement;</w:t>
      </w:r>
    </w:p>
    <w:p w14:paraId="46FBBC6A"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e) to authorize, allow, commission or cause to perform any of such prohibited activities by a third party.</w:t>
      </w:r>
    </w:p>
    <w:p w14:paraId="4277F910" w14:textId="60A5C2B7" w:rsidR="001F5447" w:rsidRPr="001F5447" w:rsidRDefault="001F5447" w:rsidP="0013175D">
      <w:pPr>
        <w:pStyle w:val="Akapitzlist"/>
        <w:numPr>
          <w:ilvl w:val="0"/>
          <w:numId w:val="2"/>
        </w:numPr>
        <w:ind w:left="284"/>
        <w:jc w:val="both"/>
        <w:rPr>
          <w:rFonts w:asciiTheme="majorHAnsi" w:hAnsiTheme="majorHAnsi"/>
          <w:sz w:val="22"/>
          <w:szCs w:val="22"/>
          <w:lang w:val="en-GB"/>
        </w:rPr>
      </w:pPr>
      <w:r w:rsidRPr="001F5447">
        <w:rPr>
          <w:rFonts w:asciiTheme="majorHAnsi" w:hAnsiTheme="majorHAnsi"/>
          <w:sz w:val="22"/>
          <w:szCs w:val="22"/>
          <w:lang w:val="en-GB"/>
        </w:rPr>
        <w:t xml:space="preserve">The obligations referred to in point 4 shall not apply </w:t>
      </w:r>
      <w:r>
        <w:rPr>
          <w:rFonts w:asciiTheme="majorHAnsi" w:hAnsiTheme="majorHAnsi"/>
          <w:sz w:val="22"/>
          <w:szCs w:val="22"/>
          <w:lang w:val="en-GB"/>
        </w:rPr>
        <w:t xml:space="preserve">only </w:t>
      </w:r>
      <w:r w:rsidRPr="001F5447">
        <w:rPr>
          <w:rFonts w:asciiTheme="majorHAnsi" w:hAnsiTheme="majorHAnsi"/>
          <w:sz w:val="22"/>
          <w:szCs w:val="22"/>
          <w:lang w:val="en-GB"/>
        </w:rPr>
        <w:t>to information:</w:t>
      </w:r>
    </w:p>
    <w:p w14:paraId="56C91A1F" w14:textId="77777777" w:rsidR="00131606" w:rsidRDefault="00131606" w:rsidP="0013175D">
      <w:pPr>
        <w:ind w:left="284"/>
        <w:jc w:val="both"/>
        <w:rPr>
          <w:rFonts w:asciiTheme="majorHAnsi" w:hAnsiTheme="majorHAnsi"/>
          <w:sz w:val="22"/>
          <w:szCs w:val="22"/>
          <w:lang w:val="en-GB"/>
        </w:rPr>
      </w:pPr>
    </w:p>
    <w:p w14:paraId="0F9AAA64" w14:textId="7D2A31E5" w:rsidR="001F5447" w:rsidRPr="001F5447" w:rsidRDefault="001F5447" w:rsidP="0013175D">
      <w:pPr>
        <w:ind w:left="284"/>
        <w:jc w:val="both"/>
        <w:rPr>
          <w:rFonts w:asciiTheme="majorHAnsi" w:hAnsiTheme="majorHAnsi"/>
          <w:sz w:val="22"/>
          <w:szCs w:val="22"/>
          <w:lang w:val="en-GB"/>
        </w:rPr>
      </w:pPr>
      <w:bookmarkStart w:id="0" w:name="_GoBack"/>
      <w:bookmarkEnd w:id="0"/>
      <w:r w:rsidRPr="001F5447">
        <w:rPr>
          <w:rFonts w:asciiTheme="majorHAnsi" w:hAnsiTheme="majorHAnsi"/>
          <w:sz w:val="22"/>
          <w:szCs w:val="22"/>
          <w:lang w:val="en-GB"/>
        </w:rPr>
        <w:t>a) which are commonly known or made available to the public, provided that this has not occurred as a result of breaking the provisions of this statement or the law</w:t>
      </w:r>
      <w:r>
        <w:rPr>
          <w:rFonts w:asciiTheme="majorHAnsi" w:hAnsiTheme="majorHAnsi"/>
          <w:sz w:val="22"/>
          <w:szCs w:val="22"/>
          <w:lang w:val="en-GB"/>
        </w:rPr>
        <w:t>,</w:t>
      </w:r>
    </w:p>
    <w:p w14:paraId="3B876E0F"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b) which were in the lawful possession of the Declarant before they were obtained in accordance with the written documentation kept by the Issuer,</w:t>
      </w:r>
    </w:p>
    <w:p w14:paraId="559603F9"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c) which have been independently and legally compiled by the declarant according to the written documentation kept by the declarant,</w:t>
      </w:r>
    </w:p>
    <w:p w14:paraId="77234F14"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 xml:space="preserve">d) which have been approved for disclosure based on the written consent of Ovopol Sp. z o.o. in </w:t>
      </w:r>
      <w:proofErr w:type="spellStart"/>
      <w:r w:rsidRPr="001F5447">
        <w:rPr>
          <w:rFonts w:asciiTheme="majorHAnsi" w:hAnsiTheme="majorHAnsi"/>
          <w:sz w:val="22"/>
          <w:szCs w:val="22"/>
          <w:lang w:val="en-GB"/>
        </w:rPr>
        <w:t>Nowa</w:t>
      </w:r>
      <w:proofErr w:type="spellEnd"/>
      <w:r w:rsidRPr="001F5447">
        <w:rPr>
          <w:rFonts w:asciiTheme="majorHAnsi" w:hAnsiTheme="majorHAnsi"/>
          <w:sz w:val="22"/>
          <w:szCs w:val="22"/>
          <w:lang w:val="en-GB"/>
        </w:rPr>
        <w:t xml:space="preserve"> </w:t>
      </w:r>
      <w:proofErr w:type="spellStart"/>
      <w:r w:rsidRPr="001F5447">
        <w:rPr>
          <w:rFonts w:asciiTheme="majorHAnsi" w:hAnsiTheme="majorHAnsi"/>
          <w:sz w:val="22"/>
          <w:szCs w:val="22"/>
          <w:lang w:val="en-GB"/>
        </w:rPr>
        <w:t>Sól</w:t>
      </w:r>
      <w:proofErr w:type="spellEnd"/>
      <w:r w:rsidRPr="001F5447">
        <w:rPr>
          <w:rFonts w:asciiTheme="majorHAnsi" w:hAnsiTheme="majorHAnsi"/>
          <w:sz w:val="22"/>
          <w:szCs w:val="22"/>
          <w:lang w:val="en-GB"/>
        </w:rPr>
        <w:t>,</w:t>
      </w:r>
    </w:p>
    <w:p w14:paraId="209DBA7D" w14:textId="77777777" w:rsidR="001F5447" w:rsidRPr="001F5447" w:rsidRDefault="001F5447" w:rsidP="0013175D">
      <w:pPr>
        <w:ind w:left="284"/>
        <w:jc w:val="both"/>
        <w:rPr>
          <w:rFonts w:asciiTheme="majorHAnsi" w:hAnsiTheme="majorHAnsi"/>
          <w:sz w:val="22"/>
          <w:szCs w:val="22"/>
          <w:lang w:val="en-GB"/>
        </w:rPr>
      </w:pPr>
      <w:r w:rsidRPr="001F5447">
        <w:rPr>
          <w:rFonts w:asciiTheme="majorHAnsi" w:hAnsiTheme="majorHAnsi"/>
          <w:sz w:val="22"/>
          <w:szCs w:val="22"/>
          <w:lang w:val="en-GB"/>
        </w:rPr>
        <w:t>e) the disclosure of which is required by mandatory legal regulations, as required by the competent administrative or judicial body, to the extent covered by the request.</w:t>
      </w:r>
    </w:p>
    <w:p w14:paraId="5E080993" w14:textId="1E8A87AB" w:rsidR="001F5447" w:rsidRPr="001F5447" w:rsidRDefault="001F5447" w:rsidP="0013175D">
      <w:pPr>
        <w:pStyle w:val="Akapitzlist"/>
        <w:numPr>
          <w:ilvl w:val="0"/>
          <w:numId w:val="2"/>
        </w:numPr>
        <w:ind w:left="284"/>
        <w:jc w:val="both"/>
        <w:rPr>
          <w:rFonts w:asciiTheme="majorHAnsi" w:hAnsiTheme="majorHAnsi"/>
          <w:sz w:val="22"/>
          <w:szCs w:val="22"/>
          <w:lang w:val="en-GB"/>
        </w:rPr>
      </w:pPr>
      <w:r>
        <w:rPr>
          <w:rFonts w:asciiTheme="majorHAnsi" w:hAnsiTheme="majorHAnsi"/>
          <w:sz w:val="22"/>
          <w:szCs w:val="22"/>
          <w:lang w:val="en-GB"/>
        </w:rPr>
        <w:t>It is declared</w:t>
      </w:r>
      <w:r w:rsidRPr="001F5447">
        <w:rPr>
          <w:rFonts w:asciiTheme="majorHAnsi" w:hAnsiTheme="majorHAnsi"/>
          <w:sz w:val="22"/>
          <w:szCs w:val="22"/>
          <w:lang w:val="en-GB"/>
        </w:rPr>
        <w:t xml:space="preserve"> that the transfer of confidential information for the preparation and implementation of the offer does not imply granting or transfer of a license or right to use </w:t>
      </w:r>
      <w:r>
        <w:rPr>
          <w:rFonts w:asciiTheme="majorHAnsi" w:hAnsiTheme="majorHAnsi"/>
          <w:sz w:val="22"/>
          <w:szCs w:val="22"/>
          <w:lang w:val="en-GB"/>
        </w:rPr>
        <w:t xml:space="preserve">of </w:t>
      </w:r>
      <w:r w:rsidRPr="001F5447">
        <w:rPr>
          <w:rFonts w:asciiTheme="majorHAnsi" w:hAnsiTheme="majorHAnsi"/>
          <w:sz w:val="22"/>
          <w:szCs w:val="22"/>
          <w:lang w:val="en-GB"/>
        </w:rPr>
        <w:t>any patent or patent law, copyrights, trademark or other intellectual property right.</w:t>
      </w:r>
    </w:p>
    <w:p w14:paraId="75644722" w14:textId="2E489014" w:rsidR="001F5447" w:rsidRPr="001F5447" w:rsidRDefault="001F5447" w:rsidP="0013175D">
      <w:pPr>
        <w:pStyle w:val="Akapitzlist"/>
        <w:numPr>
          <w:ilvl w:val="0"/>
          <w:numId w:val="2"/>
        </w:numPr>
        <w:ind w:left="284"/>
        <w:jc w:val="both"/>
        <w:rPr>
          <w:rFonts w:asciiTheme="majorHAnsi" w:hAnsiTheme="majorHAnsi"/>
          <w:sz w:val="22"/>
          <w:szCs w:val="22"/>
          <w:lang w:val="en-GB"/>
        </w:rPr>
      </w:pPr>
      <w:r w:rsidRPr="001F5447">
        <w:rPr>
          <w:rFonts w:asciiTheme="majorHAnsi" w:hAnsiTheme="majorHAnsi"/>
          <w:sz w:val="22"/>
          <w:szCs w:val="22"/>
          <w:lang w:val="en-GB"/>
        </w:rPr>
        <w:t xml:space="preserve">All obligations </w:t>
      </w:r>
      <w:r w:rsidR="00E63249">
        <w:rPr>
          <w:rFonts w:asciiTheme="majorHAnsi" w:hAnsiTheme="majorHAnsi"/>
          <w:sz w:val="22"/>
          <w:szCs w:val="22"/>
          <w:lang w:val="en-GB"/>
        </w:rPr>
        <w:t>out of</w:t>
      </w:r>
      <w:r w:rsidRPr="001F5447">
        <w:rPr>
          <w:rFonts w:asciiTheme="majorHAnsi" w:hAnsiTheme="majorHAnsi"/>
          <w:sz w:val="22"/>
          <w:szCs w:val="22"/>
          <w:lang w:val="en-GB"/>
        </w:rPr>
        <w:t xml:space="preserve"> this statement will be valid for a period of 10 years from the date of </w:t>
      </w:r>
      <w:r w:rsidR="00E63249">
        <w:rPr>
          <w:rFonts w:asciiTheme="majorHAnsi" w:hAnsiTheme="majorHAnsi"/>
          <w:sz w:val="22"/>
          <w:szCs w:val="22"/>
          <w:lang w:val="en-GB"/>
        </w:rPr>
        <w:t>its signing</w:t>
      </w:r>
      <w:r w:rsidRPr="001F5447">
        <w:rPr>
          <w:rFonts w:asciiTheme="majorHAnsi" w:hAnsiTheme="majorHAnsi"/>
          <w:sz w:val="22"/>
          <w:szCs w:val="22"/>
          <w:lang w:val="en-GB"/>
        </w:rPr>
        <w:t xml:space="preserve"> or within a longer period of time if confidential information does not completely lose its economic significance at that time.</w:t>
      </w:r>
    </w:p>
    <w:p w14:paraId="2309D16C" w14:textId="11153555" w:rsidR="001F5447" w:rsidRPr="001F5447" w:rsidRDefault="001F5447" w:rsidP="0013175D">
      <w:pPr>
        <w:pStyle w:val="Akapitzlist"/>
        <w:numPr>
          <w:ilvl w:val="0"/>
          <w:numId w:val="2"/>
        </w:numPr>
        <w:ind w:left="284"/>
        <w:jc w:val="both"/>
        <w:rPr>
          <w:rFonts w:asciiTheme="majorHAnsi" w:hAnsiTheme="majorHAnsi"/>
          <w:sz w:val="22"/>
          <w:szCs w:val="22"/>
          <w:lang w:val="en-GB"/>
        </w:rPr>
      </w:pPr>
      <w:r w:rsidRPr="001F5447">
        <w:rPr>
          <w:rFonts w:asciiTheme="majorHAnsi" w:hAnsiTheme="majorHAnsi"/>
          <w:sz w:val="22"/>
          <w:szCs w:val="22"/>
          <w:lang w:val="en-GB"/>
        </w:rPr>
        <w:t xml:space="preserve">Any confidential information exchanged between the parties in accordance with this statement will be, at the appropriate request of Ovopol Sp. z o.o. in </w:t>
      </w:r>
      <w:proofErr w:type="spellStart"/>
      <w:r w:rsidRPr="001F5447">
        <w:rPr>
          <w:rFonts w:asciiTheme="majorHAnsi" w:hAnsiTheme="majorHAnsi"/>
          <w:sz w:val="22"/>
          <w:szCs w:val="22"/>
          <w:lang w:val="en-GB"/>
        </w:rPr>
        <w:t>Nowa</w:t>
      </w:r>
      <w:proofErr w:type="spellEnd"/>
      <w:r w:rsidRPr="001F5447">
        <w:rPr>
          <w:rFonts w:asciiTheme="majorHAnsi" w:hAnsiTheme="majorHAnsi"/>
          <w:sz w:val="22"/>
          <w:szCs w:val="22"/>
          <w:lang w:val="en-GB"/>
        </w:rPr>
        <w:t xml:space="preserve"> </w:t>
      </w:r>
      <w:proofErr w:type="spellStart"/>
      <w:r w:rsidRPr="001F5447">
        <w:rPr>
          <w:rFonts w:asciiTheme="majorHAnsi" w:hAnsiTheme="majorHAnsi"/>
          <w:sz w:val="22"/>
          <w:szCs w:val="22"/>
          <w:lang w:val="en-GB"/>
        </w:rPr>
        <w:t>Sól</w:t>
      </w:r>
      <w:proofErr w:type="spellEnd"/>
      <w:r w:rsidRPr="001F5447">
        <w:rPr>
          <w:rFonts w:asciiTheme="majorHAnsi" w:hAnsiTheme="majorHAnsi"/>
          <w:sz w:val="22"/>
          <w:szCs w:val="22"/>
          <w:lang w:val="en-GB"/>
        </w:rPr>
        <w:t xml:space="preserve"> returned or destroyed by the party making the statement. In the event of information being destroyed, the declarant will be obliged to provide Ovopol Sp. z o.o. </w:t>
      </w:r>
      <w:r w:rsidR="00E63249">
        <w:rPr>
          <w:rFonts w:asciiTheme="majorHAnsi" w:hAnsiTheme="majorHAnsi"/>
          <w:sz w:val="22"/>
          <w:szCs w:val="22"/>
          <w:lang w:val="en-GB"/>
        </w:rPr>
        <w:t xml:space="preserve">in </w:t>
      </w:r>
      <w:proofErr w:type="spellStart"/>
      <w:r w:rsidR="00E63249">
        <w:rPr>
          <w:rFonts w:asciiTheme="majorHAnsi" w:hAnsiTheme="majorHAnsi"/>
          <w:sz w:val="22"/>
          <w:szCs w:val="22"/>
          <w:lang w:val="en-GB"/>
        </w:rPr>
        <w:t>Nowa</w:t>
      </w:r>
      <w:proofErr w:type="spellEnd"/>
      <w:r w:rsidR="00E63249">
        <w:rPr>
          <w:rFonts w:asciiTheme="majorHAnsi" w:hAnsiTheme="majorHAnsi"/>
          <w:sz w:val="22"/>
          <w:szCs w:val="22"/>
          <w:lang w:val="en-GB"/>
        </w:rPr>
        <w:t xml:space="preserve"> </w:t>
      </w:r>
      <w:proofErr w:type="spellStart"/>
      <w:r w:rsidR="00E63249">
        <w:rPr>
          <w:rFonts w:asciiTheme="majorHAnsi" w:hAnsiTheme="majorHAnsi"/>
          <w:sz w:val="22"/>
          <w:szCs w:val="22"/>
          <w:lang w:val="en-GB"/>
        </w:rPr>
        <w:t>Sól</w:t>
      </w:r>
      <w:proofErr w:type="spellEnd"/>
      <w:r w:rsidRPr="001F5447">
        <w:rPr>
          <w:rFonts w:asciiTheme="majorHAnsi" w:hAnsiTheme="majorHAnsi"/>
          <w:sz w:val="22"/>
          <w:szCs w:val="22"/>
          <w:lang w:val="en-GB"/>
        </w:rPr>
        <w:t xml:space="preserve"> a written confirmation of the destruction of such information. The above does not apply to information that is related to the correct implementation of the offer or necessary to establish responsibility for the correct implementation of the offer.</w:t>
      </w:r>
    </w:p>
    <w:p w14:paraId="4AB3EFA1" w14:textId="6FA1779C" w:rsidR="001F5447" w:rsidRPr="001F5447" w:rsidRDefault="001F5447" w:rsidP="0013175D">
      <w:pPr>
        <w:pStyle w:val="Akapitzlist"/>
        <w:numPr>
          <w:ilvl w:val="0"/>
          <w:numId w:val="2"/>
        </w:numPr>
        <w:ind w:left="284"/>
        <w:jc w:val="both"/>
        <w:rPr>
          <w:rFonts w:asciiTheme="majorHAnsi" w:hAnsiTheme="majorHAnsi"/>
          <w:sz w:val="22"/>
          <w:szCs w:val="22"/>
          <w:lang w:val="en-GB"/>
        </w:rPr>
      </w:pPr>
      <w:r w:rsidRPr="001F5447">
        <w:rPr>
          <w:rFonts w:asciiTheme="majorHAnsi" w:hAnsiTheme="majorHAnsi"/>
          <w:sz w:val="22"/>
          <w:szCs w:val="22"/>
          <w:lang w:val="en-GB"/>
        </w:rPr>
        <w:t>All disputes related to this statement will be considered in accordance with Polish law by the court competent for the registered office of Ovopol Sp. z o.o.</w:t>
      </w:r>
    </w:p>
    <w:p w14:paraId="73FCD3B2" w14:textId="77777777" w:rsidR="001F5447" w:rsidRPr="001F5447" w:rsidRDefault="001F5447" w:rsidP="001F5447">
      <w:pPr>
        <w:jc w:val="both"/>
        <w:rPr>
          <w:rFonts w:asciiTheme="majorHAnsi" w:hAnsiTheme="majorHAnsi"/>
          <w:sz w:val="22"/>
          <w:szCs w:val="22"/>
          <w:lang w:val="en-GB"/>
        </w:rPr>
      </w:pPr>
    </w:p>
    <w:p w14:paraId="45523632" w14:textId="77777777" w:rsidR="001F5447" w:rsidRPr="001F5447" w:rsidRDefault="001F5447" w:rsidP="001F5447">
      <w:pPr>
        <w:jc w:val="both"/>
        <w:rPr>
          <w:rFonts w:asciiTheme="majorHAnsi" w:hAnsiTheme="majorHAnsi"/>
          <w:sz w:val="22"/>
          <w:szCs w:val="22"/>
          <w:lang w:val="en-GB"/>
        </w:rPr>
      </w:pPr>
    </w:p>
    <w:p w14:paraId="7DF5F09B" w14:textId="77777777" w:rsidR="001F5447" w:rsidRPr="001F5447" w:rsidRDefault="001F5447" w:rsidP="001F5447">
      <w:pPr>
        <w:jc w:val="both"/>
        <w:rPr>
          <w:rFonts w:asciiTheme="majorHAnsi" w:hAnsiTheme="majorHAnsi"/>
          <w:sz w:val="22"/>
          <w:szCs w:val="22"/>
          <w:lang w:val="en-GB"/>
        </w:rPr>
      </w:pPr>
    </w:p>
    <w:p w14:paraId="5F1C5F58" w14:textId="77777777" w:rsidR="001F5447" w:rsidRPr="00E63249" w:rsidRDefault="001F5447" w:rsidP="001F5447">
      <w:pPr>
        <w:jc w:val="both"/>
        <w:rPr>
          <w:rFonts w:asciiTheme="majorHAnsi" w:hAnsiTheme="majorHAnsi"/>
          <w:i/>
          <w:sz w:val="20"/>
          <w:szCs w:val="20"/>
          <w:lang w:val="en-GB"/>
        </w:rPr>
      </w:pPr>
      <w:r w:rsidRPr="00E63249">
        <w:rPr>
          <w:rFonts w:asciiTheme="majorHAnsi" w:hAnsiTheme="majorHAnsi"/>
          <w:i/>
          <w:sz w:val="20"/>
          <w:szCs w:val="20"/>
          <w:lang w:val="en-GB"/>
        </w:rPr>
        <w:t>Bidder - Declarant:</w:t>
      </w:r>
    </w:p>
    <w:p w14:paraId="5E82A8AE" w14:textId="77777777" w:rsidR="001F5447" w:rsidRPr="00E63249" w:rsidRDefault="001F5447" w:rsidP="001F5447">
      <w:pPr>
        <w:jc w:val="both"/>
        <w:rPr>
          <w:rFonts w:asciiTheme="majorHAnsi" w:hAnsiTheme="majorHAnsi"/>
          <w:i/>
          <w:sz w:val="20"/>
          <w:szCs w:val="20"/>
          <w:lang w:val="en-GB"/>
        </w:rPr>
      </w:pPr>
    </w:p>
    <w:p w14:paraId="558E02C3" w14:textId="77777777" w:rsidR="001F5447" w:rsidRPr="00E63249" w:rsidRDefault="001F5447" w:rsidP="001F5447">
      <w:pPr>
        <w:jc w:val="both"/>
        <w:rPr>
          <w:rFonts w:asciiTheme="majorHAnsi" w:hAnsiTheme="majorHAnsi"/>
          <w:i/>
          <w:sz w:val="20"/>
          <w:szCs w:val="20"/>
          <w:lang w:val="en-GB"/>
        </w:rPr>
      </w:pPr>
      <w:r w:rsidRPr="00E63249">
        <w:rPr>
          <w:rFonts w:asciiTheme="majorHAnsi" w:hAnsiTheme="majorHAnsi"/>
          <w:i/>
          <w:sz w:val="20"/>
          <w:szCs w:val="20"/>
          <w:lang w:val="en-GB"/>
        </w:rPr>
        <w:t xml:space="preserve">Company name </w:t>
      </w:r>
      <w:r w:rsidRPr="00E63249">
        <w:rPr>
          <w:rFonts w:asciiTheme="majorHAnsi" w:hAnsiTheme="majorHAnsi"/>
          <w:i/>
          <w:sz w:val="20"/>
          <w:szCs w:val="20"/>
          <w:lang w:val="en-GB"/>
        </w:rPr>
        <w:tab/>
        <w:t>……………………………………………….</w:t>
      </w:r>
    </w:p>
    <w:p w14:paraId="440CCDBA" w14:textId="77777777" w:rsidR="001F5447" w:rsidRPr="00E63249" w:rsidRDefault="001F5447" w:rsidP="001F5447">
      <w:pPr>
        <w:jc w:val="both"/>
        <w:rPr>
          <w:rFonts w:asciiTheme="majorHAnsi" w:hAnsiTheme="majorHAnsi"/>
          <w:i/>
          <w:sz w:val="20"/>
          <w:szCs w:val="20"/>
          <w:lang w:val="en-GB"/>
        </w:rPr>
      </w:pPr>
    </w:p>
    <w:p w14:paraId="3A3D3F13" w14:textId="77777777" w:rsidR="001F5447" w:rsidRPr="00E63249" w:rsidRDefault="001F5447" w:rsidP="001F5447">
      <w:pPr>
        <w:jc w:val="both"/>
        <w:rPr>
          <w:rFonts w:asciiTheme="majorHAnsi" w:hAnsiTheme="majorHAnsi"/>
          <w:i/>
          <w:sz w:val="20"/>
          <w:szCs w:val="20"/>
          <w:lang w:val="en-GB"/>
        </w:rPr>
      </w:pPr>
      <w:r w:rsidRPr="00E63249">
        <w:rPr>
          <w:rFonts w:asciiTheme="majorHAnsi" w:hAnsiTheme="majorHAnsi"/>
          <w:i/>
          <w:sz w:val="20"/>
          <w:szCs w:val="20"/>
          <w:lang w:val="en-GB"/>
        </w:rPr>
        <w:t>KRS / NIP .......................................................</w:t>
      </w:r>
    </w:p>
    <w:p w14:paraId="5AA981F6" w14:textId="77777777" w:rsidR="001F5447" w:rsidRPr="00E63249" w:rsidRDefault="001F5447" w:rsidP="001F5447">
      <w:pPr>
        <w:jc w:val="both"/>
        <w:rPr>
          <w:rFonts w:asciiTheme="majorHAnsi" w:hAnsiTheme="majorHAnsi"/>
          <w:i/>
          <w:sz w:val="20"/>
          <w:szCs w:val="20"/>
          <w:lang w:val="en-GB"/>
        </w:rPr>
      </w:pPr>
    </w:p>
    <w:p w14:paraId="33EB8DD7" w14:textId="77777777" w:rsidR="001F5447" w:rsidRPr="00E63249" w:rsidRDefault="001F5447" w:rsidP="001F5447">
      <w:pPr>
        <w:jc w:val="both"/>
        <w:rPr>
          <w:rFonts w:asciiTheme="majorHAnsi" w:hAnsiTheme="majorHAnsi"/>
          <w:i/>
          <w:sz w:val="20"/>
          <w:szCs w:val="20"/>
          <w:lang w:val="en-GB"/>
        </w:rPr>
      </w:pPr>
      <w:r w:rsidRPr="00E63249">
        <w:rPr>
          <w:rFonts w:asciiTheme="majorHAnsi" w:hAnsiTheme="majorHAnsi"/>
          <w:i/>
          <w:sz w:val="20"/>
          <w:szCs w:val="20"/>
          <w:lang w:val="en-GB"/>
        </w:rPr>
        <w:t>Address ......................................................</w:t>
      </w:r>
    </w:p>
    <w:p w14:paraId="6EAD31EA" w14:textId="77777777" w:rsidR="001F5447" w:rsidRPr="00E63249" w:rsidRDefault="001F5447" w:rsidP="001F5447">
      <w:pPr>
        <w:jc w:val="both"/>
        <w:rPr>
          <w:rFonts w:asciiTheme="majorHAnsi" w:hAnsiTheme="majorHAnsi"/>
          <w:i/>
          <w:sz w:val="20"/>
          <w:szCs w:val="20"/>
          <w:lang w:val="en-GB"/>
        </w:rPr>
      </w:pPr>
    </w:p>
    <w:p w14:paraId="0560E2C9" w14:textId="77777777" w:rsidR="001F5447" w:rsidRPr="00E63249" w:rsidRDefault="001F5447" w:rsidP="001F5447">
      <w:pPr>
        <w:jc w:val="both"/>
        <w:rPr>
          <w:rFonts w:asciiTheme="majorHAnsi" w:hAnsiTheme="majorHAnsi"/>
          <w:i/>
          <w:sz w:val="20"/>
          <w:szCs w:val="20"/>
          <w:lang w:val="en-GB"/>
        </w:rPr>
      </w:pPr>
    </w:p>
    <w:p w14:paraId="70E8E766" w14:textId="77777777" w:rsidR="001F5447" w:rsidRPr="00E63249" w:rsidRDefault="001F5447" w:rsidP="001F5447">
      <w:pPr>
        <w:jc w:val="both"/>
        <w:rPr>
          <w:rFonts w:asciiTheme="majorHAnsi" w:hAnsiTheme="majorHAnsi"/>
          <w:i/>
          <w:sz w:val="20"/>
          <w:szCs w:val="20"/>
          <w:lang w:val="en-GB"/>
        </w:rPr>
      </w:pPr>
      <w:r w:rsidRPr="00E63249">
        <w:rPr>
          <w:rFonts w:asciiTheme="majorHAnsi" w:hAnsiTheme="majorHAnsi"/>
          <w:i/>
          <w:sz w:val="20"/>
          <w:szCs w:val="20"/>
          <w:lang w:val="en-GB"/>
        </w:rPr>
        <w:t>Place, date ………………………………………..……</w:t>
      </w:r>
    </w:p>
    <w:p w14:paraId="32021E9B" w14:textId="77777777" w:rsidR="001F5447" w:rsidRPr="00E63249" w:rsidRDefault="001F5447" w:rsidP="001F5447">
      <w:pPr>
        <w:jc w:val="both"/>
        <w:rPr>
          <w:rFonts w:asciiTheme="majorHAnsi" w:hAnsiTheme="majorHAnsi"/>
          <w:i/>
          <w:sz w:val="20"/>
          <w:szCs w:val="20"/>
          <w:lang w:val="en-GB"/>
        </w:rPr>
      </w:pPr>
    </w:p>
    <w:p w14:paraId="165CDF2D" w14:textId="77777777" w:rsidR="001F5447" w:rsidRPr="00E63249" w:rsidRDefault="001F5447" w:rsidP="001F5447">
      <w:pPr>
        <w:jc w:val="both"/>
        <w:rPr>
          <w:rFonts w:asciiTheme="majorHAnsi" w:hAnsiTheme="majorHAnsi"/>
          <w:i/>
          <w:sz w:val="20"/>
          <w:szCs w:val="20"/>
          <w:lang w:val="en-GB"/>
        </w:rPr>
      </w:pPr>
    </w:p>
    <w:p w14:paraId="03EA840A" w14:textId="77777777" w:rsidR="001F5447" w:rsidRPr="00E63249" w:rsidRDefault="001F5447" w:rsidP="001F5447">
      <w:pPr>
        <w:jc w:val="both"/>
        <w:rPr>
          <w:rFonts w:asciiTheme="majorHAnsi" w:hAnsiTheme="majorHAnsi"/>
          <w:i/>
          <w:sz w:val="20"/>
          <w:szCs w:val="20"/>
          <w:lang w:val="en-GB"/>
        </w:rPr>
      </w:pPr>
      <w:r w:rsidRPr="00E63249">
        <w:rPr>
          <w:rFonts w:asciiTheme="majorHAnsi" w:hAnsiTheme="majorHAnsi"/>
          <w:i/>
          <w:sz w:val="20"/>
          <w:szCs w:val="20"/>
          <w:lang w:val="en-GB"/>
        </w:rPr>
        <w:t>Basis of representation / function: .............................. ..</w:t>
      </w:r>
    </w:p>
    <w:p w14:paraId="56D81A12" w14:textId="77777777" w:rsidR="001F5447" w:rsidRPr="00E63249" w:rsidRDefault="001F5447" w:rsidP="001F5447">
      <w:pPr>
        <w:jc w:val="both"/>
        <w:rPr>
          <w:rFonts w:asciiTheme="majorHAnsi" w:hAnsiTheme="majorHAnsi"/>
          <w:i/>
          <w:sz w:val="20"/>
          <w:szCs w:val="20"/>
          <w:lang w:val="en-GB"/>
        </w:rPr>
      </w:pPr>
    </w:p>
    <w:p w14:paraId="3B6D0559" w14:textId="77777777" w:rsidR="001F5447" w:rsidRPr="00E63249" w:rsidRDefault="001F5447" w:rsidP="001F5447">
      <w:pPr>
        <w:jc w:val="both"/>
        <w:rPr>
          <w:rFonts w:asciiTheme="majorHAnsi" w:hAnsiTheme="majorHAnsi"/>
          <w:i/>
          <w:sz w:val="20"/>
          <w:szCs w:val="20"/>
          <w:lang w:val="en-GB"/>
        </w:rPr>
      </w:pPr>
    </w:p>
    <w:p w14:paraId="6072F4E2" w14:textId="77777777" w:rsidR="004443EE" w:rsidRPr="00E63249" w:rsidRDefault="001F5447" w:rsidP="001F5447">
      <w:pPr>
        <w:jc w:val="both"/>
        <w:rPr>
          <w:rFonts w:asciiTheme="majorHAnsi" w:hAnsiTheme="majorHAnsi"/>
          <w:i/>
          <w:sz w:val="20"/>
          <w:szCs w:val="20"/>
          <w:lang w:val="en-GB"/>
        </w:rPr>
      </w:pPr>
      <w:r w:rsidRPr="00E63249">
        <w:rPr>
          <w:rFonts w:asciiTheme="majorHAnsi" w:hAnsiTheme="majorHAnsi"/>
          <w:i/>
          <w:sz w:val="20"/>
          <w:szCs w:val="20"/>
          <w:lang w:val="en-GB"/>
        </w:rPr>
        <w:t>Signature: .....................................................................</w:t>
      </w:r>
    </w:p>
    <w:sectPr w:rsidR="004443EE" w:rsidRPr="00E63249" w:rsidSect="00B61ED9">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E08F7" w14:textId="77777777" w:rsidR="003E3A85" w:rsidRDefault="003E3A85" w:rsidP="00E63249">
      <w:r>
        <w:separator/>
      </w:r>
    </w:p>
  </w:endnote>
  <w:endnote w:type="continuationSeparator" w:id="0">
    <w:p w14:paraId="0BAAEFDB" w14:textId="77777777" w:rsidR="003E3A85" w:rsidRDefault="003E3A85" w:rsidP="00E6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charset w:val="58"/>
    <w:family w:val="auto"/>
    <w:pitch w:val="variable"/>
    <w:sig w:usb0="E1000AEF" w:usb1="5000A1FF" w:usb2="00000000" w:usb3="00000000" w:csb0="000001B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E090" w14:textId="77777777" w:rsidR="00E63249" w:rsidRDefault="00E63249" w:rsidP="00C732D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78CC7C8" w14:textId="77777777" w:rsidR="00E63249" w:rsidRDefault="00E632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D0BCB" w14:textId="77777777" w:rsidR="00E63249" w:rsidRPr="00E63249" w:rsidRDefault="00E63249" w:rsidP="00C732D7">
    <w:pPr>
      <w:pStyle w:val="Stopka"/>
      <w:framePr w:wrap="around" w:vAnchor="text" w:hAnchor="margin" w:xAlign="center" w:y="1"/>
      <w:rPr>
        <w:rStyle w:val="Numerstrony"/>
        <w:rFonts w:asciiTheme="majorHAnsi" w:hAnsiTheme="majorHAnsi"/>
        <w:sz w:val="18"/>
        <w:szCs w:val="18"/>
      </w:rPr>
    </w:pPr>
    <w:r w:rsidRPr="00E63249">
      <w:rPr>
        <w:rStyle w:val="Numerstrony"/>
        <w:rFonts w:asciiTheme="majorHAnsi" w:hAnsiTheme="majorHAnsi"/>
        <w:sz w:val="18"/>
        <w:szCs w:val="18"/>
      </w:rPr>
      <w:fldChar w:fldCharType="begin"/>
    </w:r>
    <w:r w:rsidRPr="00E63249">
      <w:rPr>
        <w:rStyle w:val="Numerstrony"/>
        <w:rFonts w:asciiTheme="majorHAnsi" w:hAnsiTheme="majorHAnsi"/>
        <w:sz w:val="18"/>
        <w:szCs w:val="18"/>
      </w:rPr>
      <w:instrText xml:space="preserve">PAGE  </w:instrText>
    </w:r>
    <w:r w:rsidRPr="00E63249">
      <w:rPr>
        <w:rStyle w:val="Numerstrony"/>
        <w:rFonts w:asciiTheme="majorHAnsi" w:hAnsiTheme="majorHAnsi"/>
        <w:sz w:val="18"/>
        <w:szCs w:val="18"/>
      </w:rPr>
      <w:fldChar w:fldCharType="separate"/>
    </w:r>
    <w:r w:rsidR="007803CB">
      <w:rPr>
        <w:rStyle w:val="Numerstrony"/>
        <w:rFonts w:asciiTheme="majorHAnsi" w:hAnsiTheme="majorHAnsi"/>
        <w:noProof/>
        <w:sz w:val="18"/>
        <w:szCs w:val="18"/>
      </w:rPr>
      <w:t>1</w:t>
    </w:r>
    <w:r w:rsidRPr="00E63249">
      <w:rPr>
        <w:rStyle w:val="Numerstrony"/>
        <w:rFonts w:asciiTheme="majorHAnsi" w:hAnsiTheme="majorHAnsi"/>
        <w:sz w:val="18"/>
        <w:szCs w:val="18"/>
      </w:rPr>
      <w:fldChar w:fldCharType="end"/>
    </w:r>
  </w:p>
  <w:p w14:paraId="02CA1921" w14:textId="77777777" w:rsidR="00E63249" w:rsidRDefault="00E632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0F6F1" w14:textId="77777777" w:rsidR="003E3A85" w:rsidRDefault="003E3A85" w:rsidP="00E63249">
      <w:r>
        <w:separator/>
      </w:r>
    </w:p>
  </w:footnote>
  <w:footnote w:type="continuationSeparator" w:id="0">
    <w:p w14:paraId="554E17AA" w14:textId="77777777" w:rsidR="003E3A85" w:rsidRDefault="003E3A85" w:rsidP="00E6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FE70" w14:textId="01CE07C5" w:rsidR="001A092D" w:rsidRDefault="001A092D" w:rsidP="001A092D">
    <w:pPr>
      <w:pStyle w:val="Nagwek"/>
      <w:jc w:val="center"/>
      <w:rPr>
        <w:rFonts w:ascii="Verdana" w:hAnsi="Verdana"/>
        <w:caps/>
        <w:sz w:val="18"/>
        <w:szCs w:val="18"/>
      </w:rPr>
    </w:pPr>
    <w:r>
      <w:rPr>
        <w:noProof/>
      </w:rPr>
      <w:drawing>
        <wp:anchor distT="0" distB="0" distL="114300" distR="114300" simplePos="0" relativeHeight="251656192" behindDoc="0" locked="0" layoutInCell="1" allowOverlap="1" wp14:anchorId="4DD76A68" wp14:editId="11E7B9C2">
          <wp:simplePos x="0" y="0"/>
          <wp:positionH relativeFrom="column">
            <wp:posOffset>4288790</wp:posOffset>
          </wp:positionH>
          <wp:positionV relativeFrom="paragraph">
            <wp:posOffset>-161290</wp:posOffset>
          </wp:positionV>
          <wp:extent cx="1469390" cy="549910"/>
          <wp:effectExtent l="0" t="0" r="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74493"/>
                  <a:stretch>
                    <a:fillRect/>
                  </a:stretch>
                </pic:blipFill>
                <pic:spPr bwMode="auto">
                  <a:xfrm>
                    <a:off x="0" y="0"/>
                    <a:ext cx="1469390" cy="549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C19F883" wp14:editId="183A4B34">
          <wp:simplePos x="0" y="0"/>
          <wp:positionH relativeFrom="column">
            <wp:posOffset>2909570</wp:posOffset>
          </wp:positionH>
          <wp:positionV relativeFrom="paragraph">
            <wp:posOffset>-161290</wp:posOffset>
          </wp:positionV>
          <wp:extent cx="1090295" cy="473075"/>
          <wp:effectExtent l="0" t="0" r="0" b="3175"/>
          <wp:wrapNone/>
          <wp:docPr id="3" name="Obraz 3" descr="https://pbs.twimg.com/profile_images/968414247842705409/v0QGMYdG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968414247842705409/v0QGMYdG_400x400.jpg"/>
                  <pic:cNvPicPr>
                    <a:picLocks noChangeAspect="1" noChangeArrowheads="1"/>
                  </pic:cNvPicPr>
                </pic:nvPicPr>
                <pic:blipFill>
                  <a:blip r:embed="rId2" r:link="rId3">
                    <a:extLst>
                      <a:ext uri="{28A0092B-C50C-407E-A947-70E740481C1C}">
                        <a14:useLocalDpi xmlns:a14="http://schemas.microsoft.com/office/drawing/2010/main" val="0"/>
                      </a:ext>
                    </a:extLst>
                  </a:blip>
                  <a:srcRect t="27359" b="29245"/>
                  <a:stretch>
                    <a:fillRect/>
                  </a:stretch>
                </pic:blipFill>
                <pic:spPr bwMode="auto">
                  <a:xfrm>
                    <a:off x="0" y="0"/>
                    <a:ext cx="1090295" cy="473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B5FA689" wp14:editId="2448E25F">
          <wp:simplePos x="0" y="0"/>
          <wp:positionH relativeFrom="column">
            <wp:posOffset>-2540</wp:posOffset>
          </wp:positionH>
          <wp:positionV relativeFrom="paragraph">
            <wp:posOffset>-222250</wp:posOffset>
          </wp:positionV>
          <wp:extent cx="2576830" cy="549910"/>
          <wp:effectExtent l="0" t="0" r="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55269"/>
                  <a:stretch>
                    <a:fillRect/>
                  </a:stretch>
                </pic:blipFill>
                <pic:spPr bwMode="auto">
                  <a:xfrm>
                    <a:off x="0" y="0"/>
                    <a:ext cx="2576830" cy="5499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4F84B3A7" wp14:editId="6C66F334">
              <wp:simplePos x="0" y="0"/>
              <wp:positionH relativeFrom="column">
                <wp:posOffset>-48895</wp:posOffset>
              </wp:positionH>
              <wp:positionV relativeFrom="paragraph">
                <wp:posOffset>521335</wp:posOffset>
              </wp:positionV>
              <wp:extent cx="5915660" cy="0"/>
              <wp:effectExtent l="8255" t="6985" r="10160" b="12065"/>
              <wp:wrapTight wrapText="bothSides">
                <wp:wrapPolygon edited="0">
                  <wp:start x="0" y="-2147483648"/>
                  <wp:lineTo x="0" y="-2147483648"/>
                  <wp:lineTo x="624" y="-2147483648"/>
                  <wp:lineTo x="624" y="-2147483648"/>
                  <wp:lineTo x="0" y="-2147483648"/>
                </wp:wrapPolygon>
              </wp:wrapTight>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01C1C" id="_x0000_t32" coordsize="21600,21600" o:spt="32" o:oned="t" path="m,l21600,21600e" filled="f">
              <v:path arrowok="t" fillok="f" o:connecttype="none"/>
              <o:lock v:ext="edit" shapetype="t"/>
            </v:shapetype>
            <v:shape id="Łącznik prosty ze strzałką 1" o:spid="_x0000_s1026" type="#_x0000_t32" style="position:absolute;margin-left:-3.85pt;margin-top:41.05pt;width:465.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">
              <w10:wrap type="tight"/>
            </v:shape>
          </w:pict>
        </mc:Fallback>
      </mc:AlternateContent>
    </w:r>
  </w:p>
  <w:p w14:paraId="192005F2" w14:textId="77777777" w:rsidR="001A092D" w:rsidRDefault="001A09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20677"/>
    <w:multiLevelType w:val="hybridMultilevel"/>
    <w:tmpl w:val="5CE07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E7E6CFF"/>
    <w:multiLevelType w:val="hybridMultilevel"/>
    <w:tmpl w:val="E0A46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47"/>
    <w:rsid w:val="00131606"/>
    <w:rsid w:val="0013175D"/>
    <w:rsid w:val="001A092D"/>
    <w:rsid w:val="001F5447"/>
    <w:rsid w:val="003E3A85"/>
    <w:rsid w:val="004443EE"/>
    <w:rsid w:val="007803CB"/>
    <w:rsid w:val="008B4B77"/>
    <w:rsid w:val="008E5585"/>
    <w:rsid w:val="009A59D6"/>
    <w:rsid w:val="00B61ED9"/>
    <w:rsid w:val="00C50D26"/>
    <w:rsid w:val="00D92185"/>
    <w:rsid w:val="00DD360A"/>
    <w:rsid w:val="00E63249"/>
    <w:rsid w:val="00EC2B79"/>
    <w:rsid w:val="00F50D88"/>
    <w:rsid w:val="00FB3FD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D92D70"/>
  <w14:defaultImageDpi w14:val="300"/>
  <w15:docId w15:val="{CF144B92-AC7A-4D2E-B000-0793DDE1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A59D6"/>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9A59D6"/>
    <w:rPr>
      <w:rFonts w:ascii="Lucida Grande CE" w:hAnsi="Lucida Grande CE" w:cs="Lucida Grande CE"/>
      <w:sz w:val="18"/>
      <w:szCs w:val="18"/>
    </w:rPr>
  </w:style>
  <w:style w:type="paragraph" w:styleId="Stopka">
    <w:name w:val="footer"/>
    <w:basedOn w:val="Normalny"/>
    <w:link w:val="StopkaZnak"/>
    <w:uiPriority w:val="99"/>
    <w:unhideWhenUsed/>
    <w:rsid w:val="00E63249"/>
    <w:pPr>
      <w:tabs>
        <w:tab w:val="center" w:pos="4536"/>
        <w:tab w:val="right" w:pos="9072"/>
      </w:tabs>
    </w:pPr>
  </w:style>
  <w:style w:type="character" w:customStyle="1" w:styleId="StopkaZnak">
    <w:name w:val="Stopka Znak"/>
    <w:basedOn w:val="Domylnaczcionkaakapitu"/>
    <w:link w:val="Stopka"/>
    <w:uiPriority w:val="99"/>
    <w:rsid w:val="00E63249"/>
    <w:rPr>
      <w:lang w:val="pl-PL"/>
    </w:rPr>
  </w:style>
  <w:style w:type="character" w:styleId="Numerstrony">
    <w:name w:val="page number"/>
    <w:basedOn w:val="Domylnaczcionkaakapitu"/>
    <w:uiPriority w:val="99"/>
    <w:semiHidden/>
    <w:unhideWhenUsed/>
    <w:rsid w:val="00E63249"/>
  </w:style>
  <w:style w:type="paragraph" w:styleId="Nagwek">
    <w:name w:val="header"/>
    <w:basedOn w:val="Normalny"/>
    <w:link w:val="NagwekZnak"/>
    <w:uiPriority w:val="99"/>
    <w:unhideWhenUsed/>
    <w:rsid w:val="00E63249"/>
    <w:pPr>
      <w:tabs>
        <w:tab w:val="center" w:pos="4536"/>
        <w:tab w:val="right" w:pos="9072"/>
      </w:tabs>
    </w:pPr>
  </w:style>
  <w:style w:type="character" w:customStyle="1" w:styleId="NagwekZnak">
    <w:name w:val="Nagłówek Znak"/>
    <w:basedOn w:val="Domylnaczcionkaakapitu"/>
    <w:link w:val="Nagwek"/>
    <w:uiPriority w:val="99"/>
    <w:rsid w:val="00E63249"/>
    <w:rPr>
      <w:lang w:val="pl-PL"/>
    </w:rPr>
  </w:style>
  <w:style w:type="paragraph" w:styleId="Akapitzlist">
    <w:name w:val="List Paragraph"/>
    <w:basedOn w:val="Normalny"/>
    <w:uiPriority w:val="34"/>
    <w:qFormat/>
    <w:rsid w:val="0013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93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https://pbs.twimg.com/profile_images/968414247842705409/v0QGMYdG_400x400.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904</Words>
  <Characters>5430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Wioletta Raj</cp:lastModifiedBy>
  <cp:revision>4</cp:revision>
  <cp:lastPrinted>2019-07-09T10:13:00Z</cp:lastPrinted>
  <dcterms:created xsi:type="dcterms:W3CDTF">2019-07-09T09:56:00Z</dcterms:created>
  <dcterms:modified xsi:type="dcterms:W3CDTF">2019-07-09T10:13:00Z</dcterms:modified>
</cp:coreProperties>
</file>