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FA96" w14:textId="77777777" w:rsidR="009F56A7" w:rsidRDefault="009F56A7" w:rsidP="00AA1664">
      <w:pPr>
        <w:overflowPunct w:val="0"/>
        <w:spacing w:line="288" w:lineRule="auto"/>
        <w:ind w:left="357" w:hanging="357"/>
        <w:jc w:val="both"/>
        <w:rPr>
          <w:rFonts w:ascii="Verdana" w:hAnsi="Verdana" w:cs="Tahoma"/>
          <w:bCs/>
          <w:sz w:val="18"/>
          <w:szCs w:val="18"/>
          <w:lang w:val="en-GB"/>
        </w:rPr>
      </w:pPr>
    </w:p>
    <w:p w14:paraId="17F8DC09" w14:textId="77777777" w:rsidR="009F56A7" w:rsidRDefault="009F56A7" w:rsidP="00AA1664">
      <w:pPr>
        <w:overflowPunct w:val="0"/>
        <w:spacing w:line="288" w:lineRule="auto"/>
        <w:ind w:left="357" w:hanging="357"/>
        <w:jc w:val="both"/>
        <w:rPr>
          <w:rFonts w:ascii="Verdana" w:hAnsi="Verdana" w:cs="Tahoma"/>
          <w:bCs/>
          <w:sz w:val="18"/>
          <w:szCs w:val="18"/>
          <w:lang w:val="en-GB"/>
        </w:rPr>
      </w:pPr>
    </w:p>
    <w:p w14:paraId="0B00A960" w14:textId="27DDB060" w:rsidR="009F56A7" w:rsidRDefault="009F56A7" w:rsidP="00AA1664">
      <w:pPr>
        <w:overflowPunct w:val="0"/>
        <w:spacing w:line="288" w:lineRule="auto"/>
        <w:ind w:left="357" w:hanging="357"/>
        <w:jc w:val="both"/>
        <w:rPr>
          <w:rFonts w:ascii="Verdana" w:hAnsi="Verdana" w:cs="Tahoma"/>
          <w:bCs/>
          <w:sz w:val="18"/>
          <w:szCs w:val="18"/>
          <w:lang w:val="en-GB"/>
        </w:rPr>
      </w:pPr>
    </w:p>
    <w:p w14:paraId="7EC416AE" w14:textId="77777777" w:rsidR="009F56A7" w:rsidRDefault="009F56A7" w:rsidP="00AA1664">
      <w:pPr>
        <w:overflowPunct w:val="0"/>
        <w:spacing w:line="288" w:lineRule="auto"/>
        <w:ind w:left="357" w:hanging="357"/>
        <w:jc w:val="both"/>
        <w:rPr>
          <w:rFonts w:ascii="Verdana" w:hAnsi="Verdana" w:cs="Tahoma"/>
          <w:bCs/>
          <w:sz w:val="18"/>
          <w:szCs w:val="18"/>
          <w:lang w:val="en-GB"/>
        </w:rPr>
      </w:pPr>
    </w:p>
    <w:p w14:paraId="44DF1BC7" w14:textId="0A60068E" w:rsidR="00AA1664" w:rsidRPr="00B15417" w:rsidRDefault="00AA1664" w:rsidP="00AA1664">
      <w:pPr>
        <w:overflowPunct w:val="0"/>
        <w:spacing w:line="288" w:lineRule="auto"/>
        <w:ind w:left="357" w:hanging="357"/>
        <w:jc w:val="both"/>
        <w:rPr>
          <w:rFonts w:ascii="Verdana" w:hAnsi="Verdana" w:cs="Tahoma"/>
          <w:bCs/>
          <w:sz w:val="18"/>
          <w:szCs w:val="18"/>
          <w:lang w:val="en-GB"/>
        </w:rPr>
      </w:pPr>
      <w:r w:rsidRPr="00B15417">
        <w:rPr>
          <w:rFonts w:ascii="Verdana" w:hAnsi="Verdana" w:cs="Tahoma"/>
          <w:bCs/>
          <w:sz w:val="18"/>
          <w:szCs w:val="18"/>
          <w:lang w:val="en-GB"/>
        </w:rPr>
        <w:t xml:space="preserve">ENCLOSURE NO. </w:t>
      </w:r>
      <w:r>
        <w:rPr>
          <w:rFonts w:ascii="Verdana" w:hAnsi="Verdana" w:cs="Tahoma"/>
          <w:bCs/>
          <w:sz w:val="18"/>
          <w:szCs w:val="18"/>
          <w:lang w:val="en-GB"/>
        </w:rPr>
        <w:t>5</w:t>
      </w:r>
      <w:r w:rsidRPr="00B15417">
        <w:rPr>
          <w:rFonts w:ascii="Verdana" w:hAnsi="Verdana" w:cs="Tahoma"/>
          <w:bCs/>
          <w:sz w:val="18"/>
          <w:szCs w:val="18"/>
          <w:lang w:val="en-GB"/>
        </w:rPr>
        <w:t xml:space="preserve"> TO THE QUOTATION NO. 1/2019</w:t>
      </w:r>
      <w:r w:rsidR="009F56A7">
        <w:rPr>
          <w:rFonts w:ascii="Verdana" w:hAnsi="Verdana" w:cs="Tahoma"/>
          <w:bCs/>
          <w:sz w:val="18"/>
          <w:szCs w:val="18"/>
          <w:lang w:val="en-GB"/>
        </w:rPr>
        <w:t xml:space="preserve"> of 09.07.2019</w:t>
      </w:r>
      <w:bookmarkStart w:id="0" w:name="_GoBack"/>
      <w:bookmarkEnd w:id="0"/>
    </w:p>
    <w:p w14:paraId="164F3321" w14:textId="77777777" w:rsidR="00AA1664" w:rsidRPr="007B157E" w:rsidRDefault="00AA1664" w:rsidP="00AA1664">
      <w:pPr>
        <w:spacing w:line="288" w:lineRule="auto"/>
        <w:jc w:val="center"/>
        <w:rPr>
          <w:rFonts w:ascii="Verdana" w:eastAsia="Times New Roman" w:hAnsi="Verdana" w:cs="Times New Roman"/>
          <w:caps/>
          <w:sz w:val="18"/>
          <w:szCs w:val="18"/>
          <w:lang w:val="en-GB"/>
        </w:rPr>
      </w:pPr>
    </w:p>
    <w:p w14:paraId="1903E118" w14:textId="43A7202D" w:rsidR="00AA1664" w:rsidRDefault="00AA1664" w:rsidP="00AA1664">
      <w:pPr>
        <w:spacing w:line="288" w:lineRule="auto"/>
        <w:jc w:val="center"/>
        <w:rPr>
          <w:rFonts w:ascii="Verdana" w:eastAsia="Times New Roman" w:hAnsi="Verdana" w:cs="Times New Roman"/>
          <w:caps/>
          <w:sz w:val="18"/>
          <w:szCs w:val="18"/>
          <w:lang w:val="en-GB"/>
        </w:rPr>
      </w:pPr>
    </w:p>
    <w:p w14:paraId="7D8A27B3" w14:textId="77777777" w:rsidR="009F56A7" w:rsidRDefault="009F56A7" w:rsidP="00AA1664">
      <w:pPr>
        <w:spacing w:line="288" w:lineRule="auto"/>
        <w:jc w:val="center"/>
        <w:rPr>
          <w:rFonts w:ascii="Verdana" w:eastAsia="Times New Roman" w:hAnsi="Verdana" w:cs="Times New Roman"/>
          <w:caps/>
          <w:sz w:val="18"/>
          <w:szCs w:val="18"/>
          <w:lang w:val="en-GB"/>
        </w:rPr>
      </w:pPr>
    </w:p>
    <w:p w14:paraId="33C9377A" w14:textId="77777777" w:rsidR="009F56A7" w:rsidRPr="007B157E" w:rsidRDefault="009F56A7" w:rsidP="00AA1664">
      <w:pPr>
        <w:spacing w:line="288" w:lineRule="auto"/>
        <w:jc w:val="center"/>
        <w:rPr>
          <w:rFonts w:ascii="Verdana" w:eastAsia="Times New Roman" w:hAnsi="Verdana" w:cs="Times New Roman"/>
          <w:caps/>
          <w:sz w:val="18"/>
          <w:szCs w:val="18"/>
          <w:lang w:val="en-GB"/>
        </w:rPr>
      </w:pPr>
    </w:p>
    <w:p w14:paraId="7CE7EB18" w14:textId="77692D83" w:rsidR="003F5439" w:rsidRPr="003F5439" w:rsidRDefault="003F5439" w:rsidP="00AA1664">
      <w:pPr>
        <w:spacing w:line="288" w:lineRule="auto"/>
        <w:jc w:val="center"/>
        <w:rPr>
          <w:rFonts w:asciiTheme="majorHAnsi" w:hAnsiTheme="majorHAnsi"/>
          <w:b/>
          <w:sz w:val="22"/>
          <w:szCs w:val="22"/>
          <w:lang w:val="en-GB"/>
        </w:rPr>
      </w:pPr>
      <w:r w:rsidRPr="007B157E">
        <w:rPr>
          <w:rFonts w:ascii="Verdana" w:eastAsia="Times New Roman" w:hAnsi="Verdana" w:cs="Times New Roman"/>
          <w:caps/>
          <w:sz w:val="18"/>
          <w:szCs w:val="18"/>
          <w:lang w:val="en-GB"/>
        </w:rPr>
        <w:t>Information</w:t>
      </w:r>
      <w:r w:rsidRPr="003F5439">
        <w:rPr>
          <w:rFonts w:asciiTheme="majorHAnsi" w:hAnsiTheme="majorHAnsi"/>
          <w:b/>
          <w:sz w:val="22"/>
          <w:szCs w:val="22"/>
          <w:lang w:val="en-GB"/>
        </w:rPr>
        <w:t xml:space="preserve"> </w:t>
      </w:r>
      <w:r w:rsidRPr="007B157E">
        <w:rPr>
          <w:rFonts w:ascii="Verdana" w:eastAsia="Times New Roman" w:hAnsi="Verdana" w:cs="Times New Roman"/>
          <w:caps/>
          <w:sz w:val="18"/>
          <w:szCs w:val="18"/>
          <w:lang w:val="en-GB"/>
        </w:rPr>
        <w:t>clause</w:t>
      </w:r>
    </w:p>
    <w:p w14:paraId="6832E590" w14:textId="49620A80" w:rsidR="003F5439" w:rsidRDefault="003F5439" w:rsidP="003F5439">
      <w:pPr>
        <w:jc w:val="both"/>
        <w:rPr>
          <w:rFonts w:asciiTheme="majorHAnsi" w:hAnsiTheme="majorHAnsi"/>
          <w:sz w:val="22"/>
          <w:szCs w:val="22"/>
          <w:lang w:val="en-GB"/>
        </w:rPr>
      </w:pPr>
    </w:p>
    <w:p w14:paraId="5139BFC5" w14:textId="3821F790" w:rsidR="009F56A7" w:rsidRDefault="009F56A7" w:rsidP="003F5439">
      <w:pPr>
        <w:jc w:val="both"/>
        <w:rPr>
          <w:rFonts w:asciiTheme="majorHAnsi" w:hAnsiTheme="majorHAnsi"/>
          <w:sz w:val="22"/>
          <w:szCs w:val="22"/>
          <w:lang w:val="en-GB"/>
        </w:rPr>
      </w:pPr>
    </w:p>
    <w:p w14:paraId="0A231AC5" w14:textId="77777777" w:rsidR="009F56A7" w:rsidRDefault="009F56A7" w:rsidP="003F5439">
      <w:pPr>
        <w:jc w:val="both"/>
        <w:rPr>
          <w:rFonts w:asciiTheme="majorHAnsi" w:hAnsiTheme="majorHAnsi"/>
          <w:sz w:val="22"/>
          <w:szCs w:val="22"/>
          <w:lang w:val="en-GB"/>
        </w:rPr>
      </w:pPr>
    </w:p>
    <w:p w14:paraId="2B70D2EA" w14:textId="77777777" w:rsidR="009F56A7" w:rsidRPr="003F5439" w:rsidRDefault="009F56A7" w:rsidP="003F5439">
      <w:pPr>
        <w:jc w:val="both"/>
        <w:rPr>
          <w:rFonts w:asciiTheme="majorHAnsi" w:hAnsiTheme="majorHAnsi"/>
          <w:sz w:val="22"/>
          <w:szCs w:val="22"/>
          <w:lang w:val="en-GB"/>
        </w:rPr>
      </w:pPr>
    </w:p>
    <w:p w14:paraId="039DAA3F" w14:textId="5F617591" w:rsidR="003F5439" w:rsidRPr="009F56A7" w:rsidRDefault="003F5439" w:rsidP="009F56A7">
      <w:pPr>
        <w:autoSpaceDE w:val="0"/>
        <w:autoSpaceDN w:val="0"/>
        <w:adjustRightInd w:val="0"/>
        <w:spacing w:after="60" w:line="288" w:lineRule="auto"/>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According to art. 13 and 14 para. 1 and 2 of Regulation (EU) 2016/679 of the European Parliament and of the Council of 27 April 2016 on the protection of individuals with regard to the processing of personal data on the free movement of such data and repealing Directive 95/45 / EC (hereinafter: GDPR ), Ovopol Sp. z o.o. informs that:</w:t>
      </w:r>
    </w:p>
    <w:p w14:paraId="38E81D88" w14:textId="77777777" w:rsidR="009F56A7" w:rsidRPr="003F5439" w:rsidRDefault="009F56A7" w:rsidP="003F5439">
      <w:pPr>
        <w:jc w:val="both"/>
        <w:rPr>
          <w:rFonts w:asciiTheme="majorHAnsi" w:hAnsiTheme="majorHAnsi"/>
          <w:sz w:val="22"/>
          <w:szCs w:val="22"/>
          <w:lang w:val="en-GB"/>
        </w:rPr>
      </w:pPr>
    </w:p>
    <w:p w14:paraId="5298D9B3" w14:textId="0E2FFFF3"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 xml:space="preserve">1. The administrator of your personal data provided by you is Ovopol Sp. z o.o. in </w:t>
      </w:r>
      <w:proofErr w:type="spellStart"/>
      <w:r w:rsidRPr="009F56A7">
        <w:rPr>
          <w:rFonts w:ascii="Verdana" w:eastAsia="Times New Roman" w:hAnsi="Verdana" w:cs="Calibri"/>
          <w:color w:val="000000"/>
          <w:sz w:val="18"/>
          <w:szCs w:val="18"/>
          <w:lang w:eastAsia="ar-SA"/>
        </w:rPr>
        <w:t>Nowa</w:t>
      </w:r>
      <w:proofErr w:type="spellEnd"/>
      <w:r w:rsidRPr="009F56A7">
        <w:rPr>
          <w:rFonts w:ascii="Verdana" w:eastAsia="Times New Roman" w:hAnsi="Verdana" w:cs="Calibri"/>
          <w:color w:val="000000"/>
          <w:sz w:val="18"/>
          <w:szCs w:val="18"/>
          <w:lang w:eastAsia="ar-SA"/>
        </w:rPr>
        <w:t xml:space="preserve"> </w:t>
      </w:r>
      <w:proofErr w:type="spellStart"/>
      <w:r w:rsidRPr="009F56A7">
        <w:rPr>
          <w:rFonts w:ascii="Verdana" w:eastAsia="Times New Roman" w:hAnsi="Verdana" w:cs="Calibri"/>
          <w:color w:val="000000"/>
          <w:sz w:val="18"/>
          <w:szCs w:val="18"/>
          <w:lang w:eastAsia="ar-SA"/>
        </w:rPr>
        <w:t>Sól</w:t>
      </w:r>
      <w:proofErr w:type="spellEnd"/>
      <w:r w:rsidRPr="009F56A7">
        <w:rPr>
          <w:rFonts w:ascii="Verdana" w:eastAsia="Times New Roman" w:hAnsi="Verdana" w:cs="Calibri"/>
          <w:color w:val="000000"/>
          <w:sz w:val="18"/>
          <w:szCs w:val="18"/>
          <w:lang w:eastAsia="ar-SA"/>
        </w:rPr>
        <w:t xml:space="preserve"> (67-100), </w:t>
      </w:r>
      <w:r w:rsidR="009F56A7" w:rsidRPr="009F56A7">
        <w:rPr>
          <w:rFonts w:ascii="Verdana" w:eastAsia="Times New Roman" w:hAnsi="Verdana" w:cs="Calibri"/>
          <w:color w:val="000000"/>
          <w:sz w:val="18"/>
          <w:szCs w:val="18"/>
          <w:lang w:eastAsia="ar-SA"/>
        </w:rPr>
        <w:t xml:space="preserve">    </w:t>
      </w:r>
      <w:r w:rsidRPr="009F56A7">
        <w:rPr>
          <w:rFonts w:ascii="Verdana" w:eastAsia="Times New Roman" w:hAnsi="Verdana" w:cs="Calibri"/>
          <w:color w:val="000000"/>
          <w:sz w:val="18"/>
          <w:szCs w:val="18"/>
          <w:lang w:eastAsia="ar-SA"/>
        </w:rPr>
        <w:t xml:space="preserve">ul. </w:t>
      </w:r>
      <w:proofErr w:type="spellStart"/>
      <w:r w:rsidRPr="009F56A7">
        <w:rPr>
          <w:rFonts w:ascii="Verdana" w:eastAsia="Times New Roman" w:hAnsi="Verdana" w:cs="Calibri"/>
          <w:color w:val="000000"/>
          <w:sz w:val="18"/>
          <w:szCs w:val="18"/>
          <w:lang w:eastAsia="ar-SA"/>
        </w:rPr>
        <w:t>Wojska</w:t>
      </w:r>
      <w:proofErr w:type="spellEnd"/>
      <w:r w:rsidRPr="009F56A7">
        <w:rPr>
          <w:rFonts w:ascii="Verdana" w:eastAsia="Times New Roman" w:hAnsi="Verdana" w:cs="Calibri"/>
          <w:color w:val="000000"/>
          <w:sz w:val="18"/>
          <w:szCs w:val="18"/>
          <w:lang w:eastAsia="ar-SA"/>
        </w:rPr>
        <w:t xml:space="preserve"> </w:t>
      </w:r>
      <w:proofErr w:type="spellStart"/>
      <w:r w:rsidRPr="009F56A7">
        <w:rPr>
          <w:rFonts w:ascii="Verdana" w:eastAsia="Times New Roman" w:hAnsi="Verdana" w:cs="Calibri"/>
          <w:color w:val="000000"/>
          <w:sz w:val="18"/>
          <w:szCs w:val="18"/>
          <w:lang w:eastAsia="ar-SA"/>
        </w:rPr>
        <w:t>Polskiego</w:t>
      </w:r>
      <w:proofErr w:type="spellEnd"/>
      <w:r w:rsidRPr="009F56A7">
        <w:rPr>
          <w:rFonts w:ascii="Verdana" w:eastAsia="Times New Roman" w:hAnsi="Verdana" w:cs="Calibri"/>
          <w:color w:val="000000"/>
          <w:sz w:val="18"/>
          <w:szCs w:val="18"/>
          <w:lang w:eastAsia="ar-SA"/>
        </w:rPr>
        <w:t xml:space="preserve"> 39 (hereinafter: Administrator).</w:t>
      </w:r>
    </w:p>
    <w:p w14:paraId="4CE48550" w14:textId="77A3D757"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 xml:space="preserve">Contact details: Data Protection Inspector - e-mail: </w:t>
      </w:r>
      <w:r w:rsidR="009F56A7" w:rsidRPr="009F56A7">
        <w:rPr>
          <w:rFonts w:ascii="Verdana" w:eastAsia="Times New Roman" w:hAnsi="Verdana" w:cs="Calibri"/>
          <w:color w:val="000000"/>
          <w:sz w:val="18"/>
          <w:szCs w:val="18"/>
          <w:lang w:eastAsia="ar-SA"/>
        </w:rPr>
        <w:t>rodo@ovopol.pl</w:t>
      </w:r>
      <w:r w:rsidRPr="009F56A7">
        <w:rPr>
          <w:rFonts w:ascii="Verdana" w:eastAsia="Times New Roman" w:hAnsi="Verdana" w:cs="Calibri"/>
          <w:color w:val="000000"/>
          <w:sz w:val="18"/>
          <w:szCs w:val="18"/>
          <w:lang w:eastAsia="ar-SA"/>
        </w:rPr>
        <w:t xml:space="preserve">., telephone: </w:t>
      </w:r>
      <w:r w:rsidR="009F56A7" w:rsidRPr="009F56A7">
        <w:rPr>
          <w:rFonts w:ascii="Verdana" w:eastAsia="Times New Roman" w:hAnsi="Verdana" w:cs="Calibri"/>
          <w:color w:val="000000"/>
          <w:sz w:val="18"/>
          <w:szCs w:val="18"/>
          <w:lang w:eastAsia="ar-SA"/>
        </w:rPr>
        <w:t>68 387 32 51</w:t>
      </w:r>
      <w:r w:rsidRPr="009F56A7">
        <w:rPr>
          <w:rFonts w:ascii="Verdana" w:eastAsia="Times New Roman" w:hAnsi="Verdana" w:cs="Calibri"/>
          <w:color w:val="000000"/>
          <w:sz w:val="18"/>
          <w:szCs w:val="18"/>
          <w:lang w:eastAsia="ar-SA"/>
        </w:rPr>
        <w:t>.</w:t>
      </w:r>
    </w:p>
    <w:p w14:paraId="75DB2D5E" w14:textId="77777777"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2. Your personal data will be processed in order to participate in the proceeding/tender and the subsequent possible implementation and settlement of the service or contract (Article 6 paragraph 1 letter b of Regulation of the European Parliament and of the Council (EU) 2016/679 of 27 April 2016, the so-called general regulation on the protection of personal data, hereinafter: GDPR).</w:t>
      </w:r>
    </w:p>
    <w:p w14:paraId="74687125" w14:textId="77777777"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3. Providing your personal data by yourself is voluntary but necessary for participation in the proceedings and subsequent possible performance of the service/contract.</w:t>
      </w:r>
    </w:p>
    <w:p w14:paraId="65C99E56" w14:textId="77777777"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4. The Administrator may disclose your personal data to entities authorized based on legal provisions. The Administrator may also entrust the processing of your personal data to service providers or products acting on his behalf, in particular to entities providing IT, accounting, transport, service, legal and agency services to the Administrator. In accordance with contracts entrusted with such entities entrusting the processing of personal data, the Administrator requires these service providers in accordance with the law, to ensure a high level of protection of privacy and security of your personal data processed by them on behalf of the Administrator.</w:t>
      </w:r>
    </w:p>
    <w:p w14:paraId="02CC39DD" w14:textId="77777777"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5. Your personal data will be kept for a period resulting from the generally applicable provisions of law and for the time necessary to pursue claims related to the tender.</w:t>
      </w:r>
    </w:p>
    <w:p w14:paraId="6FD486FC" w14:textId="77777777"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6. The data provided by you will not be profiled.</w:t>
      </w:r>
    </w:p>
    <w:p w14:paraId="474B5820" w14:textId="77777777" w:rsidR="003F5439" w:rsidRPr="003F5439" w:rsidRDefault="003F5439" w:rsidP="009F56A7">
      <w:pPr>
        <w:pStyle w:val="Akapitzlist"/>
        <w:tabs>
          <w:tab w:val="num" w:pos="720"/>
        </w:tabs>
        <w:autoSpaceDE w:val="0"/>
        <w:autoSpaceDN w:val="0"/>
        <w:adjustRightInd w:val="0"/>
        <w:spacing w:after="60" w:line="288" w:lineRule="auto"/>
        <w:ind w:hanging="360"/>
        <w:jc w:val="both"/>
        <w:rPr>
          <w:rFonts w:asciiTheme="majorHAnsi" w:hAnsiTheme="majorHAnsi"/>
          <w:sz w:val="22"/>
          <w:szCs w:val="22"/>
          <w:lang w:val="en-GB"/>
        </w:rPr>
      </w:pPr>
      <w:r w:rsidRPr="009F56A7">
        <w:rPr>
          <w:rFonts w:ascii="Verdana" w:eastAsia="Times New Roman" w:hAnsi="Verdana" w:cs="Calibri"/>
          <w:color w:val="000000"/>
          <w:sz w:val="18"/>
          <w:szCs w:val="18"/>
          <w:lang w:eastAsia="ar-SA"/>
        </w:rPr>
        <w:t>7. The data controller has no intention of transferring personal data to the third countries (</w:t>
      </w:r>
      <w:proofErr w:type="spellStart"/>
      <w:r w:rsidRPr="009F56A7">
        <w:rPr>
          <w:rFonts w:ascii="Verdana" w:eastAsia="Times New Roman" w:hAnsi="Verdana" w:cs="Calibri"/>
          <w:color w:val="000000"/>
          <w:sz w:val="18"/>
          <w:szCs w:val="18"/>
          <w:lang w:eastAsia="ar-SA"/>
        </w:rPr>
        <w:t>potside</w:t>
      </w:r>
      <w:proofErr w:type="spellEnd"/>
      <w:r w:rsidRPr="009F56A7">
        <w:rPr>
          <w:rFonts w:ascii="Verdana" w:eastAsia="Times New Roman" w:hAnsi="Verdana" w:cs="Calibri"/>
          <w:color w:val="000000"/>
          <w:sz w:val="18"/>
          <w:szCs w:val="18"/>
          <w:lang w:eastAsia="ar-SA"/>
        </w:rPr>
        <w:t xml:space="preserve"> the</w:t>
      </w:r>
      <w:r>
        <w:rPr>
          <w:rFonts w:asciiTheme="majorHAnsi" w:hAnsiTheme="majorHAnsi"/>
          <w:sz w:val="22"/>
          <w:szCs w:val="22"/>
          <w:lang w:val="en-GB"/>
        </w:rPr>
        <w:t xml:space="preserve"> EU)</w:t>
      </w:r>
      <w:r w:rsidRPr="003F5439">
        <w:rPr>
          <w:rFonts w:asciiTheme="majorHAnsi" w:hAnsiTheme="majorHAnsi"/>
          <w:sz w:val="22"/>
          <w:szCs w:val="22"/>
          <w:lang w:val="en-GB"/>
        </w:rPr>
        <w:t>.</w:t>
      </w:r>
    </w:p>
    <w:p w14:paraId="3080A7A8" w14:textId="77777777"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8. You have the right to request:</w:t>
      </w:r>
    </w:p>
    <w:p w14:paraId="52AC9E50" w14:textId="3A0341D3"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access to the content of your d</w:t>
      </w:r>
      <w:r w:rsidR="00320E56" w:rsidRPr="009F56A7">
        <w:rPr>
          <w:rFonts w:ascii="Verdana" w:eastAsia="Times New Roman" w:hAnsi="Verdana" w:cs="Calibri"/>
          <w:color w:val="000000"/>
          <w:sz w:val="18"/>
          <w:szCs w:val="18"/>
          <w:lang w:eastAsia="ar-SA"/>
        </w:rPr>
        <w:t>ata - within the limits of art.</w:t>
      </w:r>
      <w:r w:rsidRPr="009F56A7">
        <w:rPr>
          <w:rFonts w:ascii="Verdana" w:eastAsia="Times New Roman" w:hAnsi="Verdana" w:cs="Calibri"/>
          <w:color w:val="000000"/>
          <w:sz w:val="18"/>
          <w:szCs w:val="18"/>
          <w:lang w:eastAsia="ar-SA"/>
        </w:rPr>
        <w:t>15</w:t>
      </w:r>
      <w:r w:rsidR="00320E56" w:rsidRPr="009F56A7">
        <w:rPr>
          <w:rFonts w:ascii="Verdana" w:eastAsia="Times New Roman" w:hAnsi="Verdana" w:cs="Calibri"/>
          <w:color w:val="000000"/>
          <w:sz w:val="18"/>
          <w:szCs w:val="18"/>
          <w:lang w:eastAsia="ar-SA"/>
        </w:rPr>
        <w:t xml:space="preserve"> of GDPR</w:t>
      </w:r>
      <w:r w:rsidRPr="009F56A7">
        <w:rPr>
          <w:rFonts w:ascii="Verdana" w:eastAsia="Times New Roman" w:hAnsi="Verdana" w:cs="Calibri"/>
          <w:color w:val="000000"/>
          <w:sz w:val="18"/>
          <w:szCs w:val="18"/>
          <w:lang w:eastAsia="ar-SA"/>
        </w:rPr>
        <w:t>,</w:t>
      </w:r>
    </w:p>
    <w:p w14:paraId="43424B70" w14:textId="206D0AFA"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rectificat</w:t>
      </w:r>
      <w:r w:rsidR="00320E56" w:rsidRPr="009F56A7">
        <w:rPr>
          <w:rFonts w:ascii="Verdana" w:eastAsia="Times New Roman" w:hAnsi="Verdana" w:cs="Calibri"/>
          <w:color w:val="000000"/>
          <w:sz w:val="18"/>
          <w:szCs w:val="18"/>
          <w:lang w:eastAsia="ar-SA"/>
        </w:rPr>
        <w:t>ion - within the limits of art.</w:t>
      </w:r>
      <w:r w:rsidRPr="009F56A7">
        <w:rPr>
          <w:rFonts w:ascii="Verdana" w:eastAsia="Times New Roman" w:hAnsi="Verdana" w:cs="Calibri"/>
          <w:color w:val="000000"/>
          <w:sz w:val="18"/>
          <w:szCs w:val="18"/>
          <w:lang w:eastAsia="ar-SA"/>
        </w:rPr>
        <w:t xml:space="preserve">16 </w:t>
      </w:r>
      <w:r w:rsidR="00320E56" w:rsidRPr="009F56A7">
        <w:rPr>
          <w:rFonts w:ascii="Verdana" w:eastAsia="Times New Roman" w:hAnsi="Verdana" w:cs="Calibri"/>
          <w:color w:val="000000"/>
          <w:sz w:val="18"/>
          <w:szCs w:val="18"/>
          <w:lang w:eastAsia="ar-SA"/>
        </w:rPr>
        <w:t>of GDPR</w:t>
      </w:r>
      <w:r w:rsidRPr="009F56A7">
        <w:rPr>
          <w:rFonts w:ascii="Verdana" w:eastAsia="Times New Roman" w:hAnsi="Verdana" w:cs="Calibri"/>
          <w:color w:val="000000"/>
          <w:sz w:val="18"/>
          <w:szCs w:val="18"/>
          <w:lang w:eastAsia="ar-SA"/>
        </w:rPr>
        <w:t>,</w:t>
      </w:r>
    </w:p>
    <w:p w14:paraId="6154E280" w14:textId="1EEC722D"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their removal - w</w:t>
      </w:r>
      <w:r w:rsidR="00320E56" w:rsidRPr="009F56A7">
        <w:rPr>
          <w:rFonts w:ascii="Verdana" w:eastAsia="Times New Roman" w:hAnsi="Verdana" w:cs="Calibri"/>
          <w:color w:val="000000"/>
          <w:sz w:val="18"/>
          <w:szCs w:val="18"/>
          <w:lang w:eastAsia="ar-SA"/>
        </w:rPr>
        <w:t>ithin the limits of art.</w:t>
      </w:r>
      <w:r w:rsidRPr="009F56A7">
        <w:rPr>
          <w:rFonts w:ascii="Verdana" w:eastAsia="Times New Roman" w:hAnsi="Verdana" w:cs="Calibri"/>
          <w:color w:val="000000"/>
          <w:sz w:val="18"/>
          <w:szCs w:val="18"/>
          <w:lang w:eastAsia="ar-SA"/>
        </w:rPr>
        <w:t xml:space="preserve">17 </w:t>
      </w:r>
      <w:r w:rsidR="00320E56" w:rsidRPr="009F56A7">
        <w:rPr>
          <w:rFonts w:ascii="Verdana" w:eastAsia="Times New Roman" w:hAnsi="Verdana" w:cs="Calibri"/>
          <w:color w:val="000000"/>
          <w:sz w:val="18"/>
          <w:szCs w:val="18"/>
          <w:lang w:eastAsia="ar-SA"/>
        </w:rPr>
        <w:t>of GDPR</w:t>
      </w:r>
      <w:r w:rsidRPr="009F56A7">
        <w:rPr>
          <w:rFonts w:ascii="Verdana" w:eastAsia="Times New Roman" w:hAnsi="Verdana" w:cs="Calibri"/>
          <w:color w:val="000000"/>
          <w:sz w:val="18"/>
          <w:szCs w:val="18"/>
          <w:lang w:eastAsia="ar-SA"/>
        </w:rPr>
        <w:t>,</w:t>
      </w:r>
    </w:p>
    <w:p w14:paraId="10822809" w14:textId="07961911"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limitation of process</w:t>
      </w:r>
      <w:r w:rsidR="00320E56" w:rsidRPr="009F56A7">
        <w:rPr>
          <w:rFonts w:ascii="Verdana" w:eastAsia="Times New Roman" w:hAnsi="Verdana" w:cs="Calibri"/>
          <w:color w:val="000000"/>
          <w:sz w:val="18"/>
          <w:szCs w:val="18"/>
          <w:lang w:eastAsia="ar-SA"/>
        </w:rPr>
        <w:t>ing - within the limits of art.</w:t>
      </w:r>
      <w:r w:rsidRPr="009F56A7">
        <w:rPr>
          <w:rFonts w:ascii="Verdana" w:eastAsia="Times New Roman" w:hAnsi="Verdana" w:cs="Calibri"/>
          <w:color w:val="000000"/>
          <w:sz w:val="18"/>
          <w:szCs w:val="18"/>
          <w:lang w:eastAsia="ar-SA"/>
        </w:rPr>
        <w:t xml:space="preserve">18 </w:t>
      </w:r>
      <w:r w:rsidR="00320E56" w:rsidRPr="009F56A7">
        <w:rPr>
          <w:rFonts w:ascii="Verdana" w:eastAsia="Times New Roman" w:hAnsi="Verdana" w:cs="Calibri"/>
          <w:color w:val="000000"/>
          <w:sz w:val="18"/>
          <w:szCs w:val="18"/>
          <w:lang w:eastAsia="ar-SA"/>
        </w:rPr>
        <w:t>of GDPR</w:t>
      </w:r>
      <w:r w:rsidRPr="009F56A7">
        <w:rPr>
          <w:rFonts w:ascii="Verdana" w:eastAsia="Times New Roman" w:hAnsi="Verdana" w:cs="Calibri"/>
          <w:color w:val="000000"/>
          <w:sz w:val="18"/>
          <w:szCs w:val="18"/>
          <w:lang w:eastAsia="ar-SA"/>
        </w:rPr>
        <w:t>,</w:t>
      </w:r>
    </w:p>
    <w:p w14:paraId="6C46AB72" w14:textId="7C2EE596"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data trans</w:t>
      </w:r>
      <w:r w:rsidR="00320E56" w:rsidRPr="009F56A7">
        <w:rPr>
          <w:rFonts w:ascii="Verdana" w:eastAsia="Times New Roman" w:hAnsi="Verdana" w:cs="Calibri"/>
          <w:color w:val="000000"/>
          <w:sz w:val="18"/>
          <w:szCs w:val="18"/>
          <w:lang w:eastAsia="ar-SA"/>
        </w:rPr>
        <w:t>fer - within the limits of art.</w:t>
      </w:r>
      <w:r w:rsidRPr="009F56A7">
        <w:rPr>
          <w:rFonts w:ascii="Verdana" w:eastAsia="Times New Roman" w:hAnsi="Verdana" w:cs="Calibri"/>
          <w:color w:val="000000"/>
          <w:sz w:val="18"/>
          <w:szCs w:val="18"/>
          <w:lang w:eastAsia="ar-SA"/>
        </w:rPr>
        <w:t xml:space="preserve">20 </w:t>
      </w:r>
      <w:r w:rsidR="00320E56" w:rsidRPr="009F56A7">
        <w:rPr>
          <w:rFonts w:ascii="Verdana" w:eastAsia="Times New Roman" w:hAnsi="Verdana" w:cs="Calibri"/>
          <w:color w:val="000000"/>
          <w:sz w:val="18"/>
          <w:szCs w:val="18"/>
          <w:lang w:eastAsia="ar-SA"/>
        </w:rPr>
        <w:t>of GDPR</w:t>
      </w:r>
      <w:r w:rsidRPr="009F56A7">
        <w:rPr>
          <w:rFonts w:ascii="Verdana" w:eastAsia="Times New Roman" w:hAnsi="Verdana" w:cs="Calibri"/>
          <w:color w:val="000000"/>
          <w:sz w:val="18"/>
          <w:szCs w:val="18"/>
          <w:lang w:eastAsia="ar-SA"/>
        </w:rPr>
        <w:t>,</w:t>
      </w:r>
    </w:p>
    <w:p w14:paraId="6E2C2DDF" w14:textId="317755C1"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 xml:space="preserve">the right to raise objections (in the case of processing under Article 6 (1)point f) </w:t>
      </w:r>
      <w:r w:rsidR="00320E56" w:rsidRPr="009F56A7">
        <w:rPr>
          <w:rFonts w:ascii="Verdana" w:eastAsia="Times New Roman" w:hAnsi="Verdana" w:cs="Calibri"/>
          <w:color w:val="000000"/>
          <w:sz w:val="18"/>
          <w:szCs w:val="18"/>
          <w:lang w:eastAsia="ar-SA"/>
        </w:rPr>
        <w:t>of GDPR</w:t>
      </w:r>
      <w:r w:rsidRPr="009F56A7">
        <w:rPr>
          <w:rFonts w:ascii="Verdana" w:eastAsia="Times New Roman" w:hAnsi="Verdana" w:cs="Calibri"/>
          <w:color w:val="000000"/>
          <w:sz w:val="18"/>
          <w:szCs w:val="18"/>
          <w:lang w:eastAsia="ar-SA"/>
        </w:rPr>
        <w:t xml:space="preserve"> - within </w:t>
      </w:r>
      <w:r w:rsidR="00320E56" w:rsidRPr="009F56A7">
        <w:rPr>
          <w:rFonts w:ascii="Verdana" w:eastAsia="Times New Roman" w:hAnsi="Verdana" w:cs="Calibri"/>
          <w:color w:val="000000"/>
          <w:sz w:val="18"/>
          <w:szCs w:val="18"/>
          <w:lang w:eastAsia="ar-SA"/>
        </w:rPr>
        <w:t>the limits of art.</w:t>
      </w:r>
      <w:r w:rsidRPr="009F56A7">
        <w:rPr>
          <w:rFonts w:ascii="Verdana" w:eastAsia="Times New Roman" w:hAnsi="Verdana" w:cs="Calibri"/>
          <w:color w:val="000000"/>
          <w:sz w:val="18"/>
          <w:szCs w:val="18"/>
          <w:lang w:eastAsia="ar-SA"/>
        </w:rPr>
        <w:t xml:space="preserve">21 </w:t>
      </w:r>
      <w:r w:rsidR="00320E56" w:rsidRPr="009F56A7">
        <w:rPr>
          <w:rFonts w:ascii="Verdana" w:eastAsia="Times New Roman" w:hAnsi="Verdana" w:cs="Calibri"/>
          <w:color w:val="000000"/>
          <w:sz w:val="18"/>
          <w:szCs w:val="18"/>
          <w:lang w:eastAsia="ar-SA"/>
        </w:rPr>
        <w:t>of GDPR</w:t>
      </w:r>
      <w:r w:rsidRPr="009F56A7">
        <w:rPr>
          <w:rFonts w:ascii="Verdana" w:eastAsia="Times New Roman" w:hAnsi="Verdana" w:cs="Calibri"/>
          <w:color w:val="000000"/>
          <w:sz w:val="18"/>
          <w:szCs w:val="18"/>
          <w:lang w:eastAsia="ar-SA"/>
        </w:rPr>
        <w:t>,</w:t>
      </w:r>
    </w:p>
    <w:p w14:paraId="2FE8AEC9" w14:textId="77777777" w:rsidR="003F5439"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9. Implementation of the rights referred to above may take pla</w:t>
      </w:r>
      <w:r w:rsidR="00320E56" w:rsidRPr="009F56A7">
        <w:rPr>
          <w:rFonts w:ascii="Verdana" w:eastAsia="Times New Roman" w:hAnsi="Verdana" w:cs="Calibri"/>
          <w:color w:val="000000"/>
          <w:sz w:val="18"/>
          <w:szCs w:val="18"/>
          <w:lang w:eastAsia="ar-SA"/>
        </w:rPr>
        <w:t>ce by indicating their requests/</w:t>
      </w:r>
      <w:r w:rsidRPr="009F56A7">
        <w:rPr>
          <w:rFonts w:ascii="Verdana" w:eastAsia="Times New Roman" w:hAnsi="Verdana" w:cs="Calibri"/>
          <w:color w:val="000000"/>
          <w:sz w:val="18"/>
          <w:szCs w:val="18"/>
          <w:lang w:eastAsia="ar-SA"/>
        </w:rPr>
        <w:t>objections sent to the Data Protection Officer.</w:t>
      </w:r>
    </w:p>
    <w:p w14:paraId="031B3C7E" w14:textId="77777777" w:rsidR="009F56A7" w:rsidRDefault="009F56A7"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p>
    <w:p w14:paraId="7458F190" w14:textId="77777777" w:rsidR="009F56A7" w:rsidRDefault="009F56A7"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p>
    <w:p w14:paraId="0C8628B8" w14:textId="46EC5A81" w:rsidR="004443EE" w:rsidRPr="009F56A7" w:rsidRDefault="003F5439" w:rsidP="009F56A7">
      <w:pPr>
        <w:pStyle w:val="Akapitzlist"/>
        <w:tabs>
          <w:tab w:val="num" w:pos="720"/>
        </w:tabs>
        <w:autoSpaceDE w:val="0"/>
        <w:autoSpaceDN w:val="0"/>
        <w:adjustRightInd w:val="0"/>
        <w:spacing w:after="60" w:line="288" w:lineRule="auto"/>
        <w:ind w:hanging="360"/>
        <w:jc w:val="both"/>
        <w:rPr>
          <w:rFonts w:ascii="Verdana" w:eastAsia="Times New Roman" w:hAnsi="Verdana" w:cs="Calibri"/>
          <w:color w:val="000000"/>
          <w:sz w:val="18"/>
          <w:szCs w:val="18"/>
          <w:lang w:eastAsia="ar-SA"/>
        </w:rPr>
      </w:pPr>
      <w:r w:rsidRPr="009F56A7">
        <w:rPr>
          <w:rFonts w:ascii="Verdana" w:eastAsia="Times New Roman" w:hAnsi="Verdana" w:cs="Calibri"/>
          <w:color w:val="000000"/>
          <w:sz w:val="18"/>
          <w:szCs w:val="18"/>
          <w:lang w:eastAsia="ar-SA"/>
        </w:rPr>
        <w:t>10. You have the right to lodge a complaint to the President of the Office for Personal Data Protection if you decide that the processing of personal data by the Administrator violates the provisions on the protection of personal data.</w:t>
      </w:r>
    </w:p>
    <w:p w14:paraId="11D4CA34" w14:textId="77777777" w:rsidR="003F5439" w:rsidRPr="003F5439" w:rsidRDefault="003F5439" w:rsidP="003F5439">
      <w:pPr>
        <w:jc w:val="both"/>
        <w:rPr>
          <w:rFonts w:asciiTheme="majorHAnsi" w:hAnsiTheme="majorHAnsi"/>
          <w:sz w:val="22"/>
          <w:szCs w:val="22"/>
          <w:lang w:val="en-GB"/>
        </w:rPr>
      </w:pPr>
    </w:p>
    <w:p w14:paraId="2B5DD893" w14:textId="77777777" w:rsidR="003F5439" w:rsidRPr="003F5439" w:rsidRDefault="003F5439" w:rsidP="003F5439">
      <w:pPr>
        <w:jc w:val="both"/>
        <w:rPr>
          <w:rFonts w:asciiTheme="majorHAnsi" w:hAnsiTheme="majorHAnsi"/>
          <w:sz w:val="22"/>
          <w:szCs w:val="22"/>
          <w:lang w:val="en-GB"/>
        </w:rPr>
      </w:pPr>
      <w:r w:rsidRPr="003F5439">
        <w:rPr>
          <w:rFonts w:asciiTheme="majorHAnsi" w:hAnsiTheme="majorHAnsi"/>
          <w:sz w:val="22"/>
          <w:szCs w:val="22"/>
          <w:lang w:val="en-GB"/>
        </w:rPr>
        <w:t>I confirm the receipt of information:</w:t>
      </w:r>
    </w:p>
    <w:p w14:paraId="4A4A5545" w14:textId="77777777" w:rsidR="003F5439" w:rsidRPr="003F5439" w:rsidRDefault="003F5439" w:rsidP="003F5439">
      <w:pPr>
        <w:jc w:val="both"/>
        <w:rPr>
          <w:rFonts w:asciiTheme="majorHAnsi" w:hAnsiTheme="majorHAnsi"/>
          <w:sz w:val="22"/>
          <w:szCs w:val="22"/>
          <w:lang w:val="en-GB"/>
        </w:rPr>
      </w:pPr>
    </w:p>
    <w:p w14:paraId="20B6180D" w14:textId="77777777" w:rsidR="003F5439" w:rsidRPr="003F5439" w:rsidRDefault="003F5439" w:rsidP="003F5439">
      <w:pPr>
        <w:jc w:val="both"/>
        <w:rPr>
          <w:rFonts w:asciiTheme="majorHAnsi" w:hAnsiTheme="majorHAnsi"/>
          <w:sz w:val="22"/>
          <w:szCs w:val="22"/>
          <w:lang w:val="en-GB"/>
        </w:rPr>
      </w:pPr>
      <w:r w:rsidRPr="003F5439">
        <w:rPr>
          <w:rFonts w:asciiTheme="majorHAnsi" w:hAnsiTheme="majorHAnsi"/>
          <w:sz w:val="22"/>
          <w:szCs w:val="22"/>
          <w:lang w:val="en-GB"/>
        </w:rPr>
        <w:t>Bidder - Declarant:</w:t>
      </w:r>
    </w:p>
    <w:p w14:paraId="04C5785A" w14:textId="77777777" w:rsidR="003F5439" w:rsidRPr="003F5439" w:rsidRDefault="003F5439" w:rsidP="003F5439">
      <w:pPr>
        <w:jc w:val="both"/>
        <w:rPr>
          <w:rFonts w:asciiTheme="majorHAnsi" w:hAnsiTheme="majorHAnsi"/>
          <w:sz w:val="22"/>
          <w:szCs w:val="22"/>
          <w:lang w:val="en-GB"/>
        </w:rPr>
      </w:pPr>
    </w:p>
    <w:p w14:paraId="26A6CF11" w14:textId="77777777" w:rsidR="003F5439" w:rsidRPr="003F5439" w:rsidRDefault="003F5439" w:rsidP="003F5439">
      <w:pPr>
        <w:jc w:val="both"/>
        <w:rPr>
          <w:rFonts w:asciiTheme="majorHAnsi" w:hAnsiTheme="majorHAnsi"/>
          <w:sz w:val="22"/>
          <w:szCs w:val="22"/>
          <w:lang w:val="en-GB"/>
        </w:rPr>
      </w:pPr>
      <w:r w:rsidRPr="003F5439">
        <w:rPr>
          <w:rFonts w:asciiTheme="majorHAnsi" w:hAnsiTheme="majorHAnsi"/>
          <w:sz w:val="22"/>
          <w:szCs w:val="22"/>
          <w:lang w:val="en-GB"/>
        </w:rPr>
        <w:t xml:space="preserve">Company name </w:t>
      </w:r>
      <w:r w:rsidRPr="003F5439">
        <w:rPr>
          <w:rFonts w:asciiTheme="majorHAnsi" w:hAnsiTheme="majorHAnsi"/>
          <w:sz w:val="22"/>
          <w:szCs w:val="22"/>
          <w:lang w:val="en-GB"/>
        </w:rPr>
        <w:tab/>
        <w:t>……………………………………………….</w:t>
      </w:r>
    </w:p>
    <w:p w14:paraId="686285C2" w14:textId="77777777" w:rsidR="003F5439" w:rsidRPr="003F5439" w:rsidRDefault="003F5439" w:rsidP="003F5439">
      <w:pPr>
        <w:jc w:val="both"/>
        <w:rPr>
          <w:rFonts w:asciiTheme="majorHAnsi" w:hAnsiTheme="majorHAnsi"/>
          <w:sz w:val="22"/>
          <w:szCs w:val="22"/>
          <w:lang w:val="en-GB"/>
        </w:rPr>
      </w:pPr>
    </w:p>
    <w:p w14:paraId="26B2415D" w14:textId="77777777" w:rsidR="003F5439" w:rsidRPr="003F5439" w:rsidRDefault="003F5439" w:rsidP="003F5439">
      <w:pPr>
        <w:jc w:val="both"/>
        <w:rPr>
          <w:rFonts w:asciiTheme="majorHAnsi" w:hAnsiTheme="majorHAnsi"/>
          <w:sz w:val="22"/>
          <w:szCs w:val="22"/>
          <w:lang w:val="en-GB"/>
        </w:rPr>
      </w:pPr>
      <w:r w:rsidRPr="003F5439">
        <w:rPr>
          <w:rFonts w:asciiTheme="majorHAnsi" w:hAnsiTheme="majorHAnsi"/>
          <w:sz w:val="22"/>
          <w:szCs w:val="22"/>
          <w:lang w:val="en-GB"/>
        </w:rPr>
        <w:t>KRS / NIP .......................................................</w:t>
      </w:r>
    </w:p>
    <w:p w14:paraId="1F82571E" w14:textId="77777777" w:rsidR="003F5439" w:rsidRPr="003F5439" w:rsidRDefault="003F5439" w:rsidP="003F5439">
      <w:pPr>
        <w:jc w:val="both"/>
        <w:rPr>
          <w:rFonts w:asciiTheme="majorHAnsi" w:hAnsiTheme="majorHAnsi"/>
          <w:sz w:val="22"/>
          <w:szCs w:val="22"/>
          <w:lang w:val="en-GB"/>
        </w:rPr>
      </w:pPr>
    </w:p>
    <w:p w14:paraId="6654D491" w14:textId="77777777" w:rsidR="003F5439" w:rsidRPr="003F5439" w:rsidRDefault="003F5439" w:rsidP="003F5439">
      <w:pPr>
        <w:jc w:val="both"/>
        <w:rPr>
          <w:rFonts w:asciiTheme="majorHAnsi" w:hAnsiTheme="majorHAnsi"/>
          <w:sz w:val="22"/>
          <w:szCs w:val="22"/>
          <w:lang w:val="en-GB"/>
        </w:rPr>
      </w:pPr>
      <w:r w:rsidRPr="003F5439">
        <w:rPr>
          <w:rFonts w:asciiTheme="majorHAnsi" w:hAnsiTheme="majorHAnsi"/>
          <w:sz w:val="22"/>
          <w:szCs w:val="22"/>
          <w:lang w:val="en-GB"/>
        </w:rPr>
        <w:t>Address ......................................................</w:t>
      </w:r>
    </w:p>
    <w:p w14:paraId="5F6BA121" w14:textId="77777777" w:rsidR="003F5439" w:rsidRPr="003F5439" w:rsidRDefault="003F5439" w:rsidP="003F5439">
      <w:pPr>
        <w:jc w:val="both"/>
        <w:rPr>
          <w:rFonts w:asciiTheme="majorHAnsi" w:hAnsiTheme="majorHAnsi"/>
          <w:sz w:val="22"/>
          <w:szCs w:val="22"/>
          <w:lang w:val="en-GB"/>
        </w:rPr>
      </w:pPr>
    </w:p>
    <w:p w14:paraId="3F1162C1" w14:textId="77777777" w:rsidR="003F5439" w:rsidRPr="003F5439" w:rsidRDefault="003F5439" w:rsidP="003F5439">
      <w:pPr>
        <w:jc w:val="both"/>
        <w:rPr>
          <w:rFonts w:asciiTheme="majorHAnsi" w:hAnsiTheme="majorHAnsi"/>
          <w:sz w:val="22"/>
          <w:szCs w:val="22"/>
          <w:lang w:val="en-GB"/>
        </w:rPr>
      </w:pPr>
    </w:p>
    <w:p w14:paraId="190651F2" w14:textId="77777777" w:rsidR="003F5439" w:rsidRPr="003F5439" w:rsidRDefault="003F5439" w:rsidP="003F5439">
      <w:pPr>
        <w:jc w:val="both"/>
        <w:rPr>
          <w:rFonts w:asciiTheme="majorHAnsi" w:hAnsiTheme="majorHAnsi"/>
          <w:sz w:val="22"/>
          <w:szCs w:val="22"/>
          <w:lang w:val="en-GB"/>
        </w:rPr>
      </w:pPr>
      <w:r w:rsidRPr="003F5439">
        <w:rPr>
          <w:rFonts w:asciiTheme="majorHAnsi" w:hAnsiTheme="majorHAnsi"/>
          <w:sz w:val="22"/>
          <w:szCs w:val="22"/>
          <w:lang w:val="en-GB"/>
        </w:rPr>
        <w:t>Place, date ………………………………………..……</w:t>
      </w:r>
    </w:p>
    <w:p w14:paraId="22825D80" w14:textId="77777777" w:rsidR="003F5439" w:rsidRPr="003F5439" w:rsidRDefault="003F5439" w:rsidP="003F5439">
      <w:pPr>
        <w:jc w:val="both"/>
        <w:rPr>
          <w:rFonts w:asciiTheme="majorHAnsi" w:hAnsiTheme="majorHAnsi"/>
          <w:sz w:val="22"/>
          <w:szCs w:val="22"/>
          <w:lang w:val="en-GB"/>
        </w:rPr>
      </w:pPr>
    </w:p>
    <w:p w14:paraId="7E49ADE5" w14:textId="77777777" w:rsidR="003F5439" w:rsidRPr="003F5439" w:rsidRDefault="003F5439" w:rsidP="003F5439">
      <w:pPr>
        <w:jc w:val="both"/>
        <w:rPr>
          <w:rFonts w:asciiTheme="majorHAnsi" w:hAnsiTheme="majorHAnsi"/>
          <w:sz w:val="22"/>
          <w:szCs w:val="22"/>
          <w:lang w:val="en-GB"/>
        </w:rPr>
      </w:pPr>
    </w:p>
    <w:p w14:paraId="6BA12572" w14:textId="77777777" w:rsidR="003F5439" w:rsidRPr="003F5439" w:rsidRDefault="003F5439" w:rsidP="003F5439">
      <w:pPr>
        <w:jc w:val="both"/>
        <w:rPr>
          <w:rFonts w:asciiTheme="majorHAnsi" w:hAnsiTheme="majorHAnsi"/>
          <w:sz w:val="22"/>
          <w:szCs w:val="22"/>
          <w:lang w:val="en-GB"/>
        </w:rPr>
      </w:pPr>
      <w:r w:rsidRPr="003F5439">
        <w:rPr>
          <w:rFonts w:asciiTheme="majorHAnsi" w:hAnsiTheme="majorHAnsi"/>
          <w:sz w:val="22"/>
          <w:szCs w:val="22"/>
          <w:lang w:val="en-GB"/>
        </w:rPr>
        <w:t>Basis of representation / function: .............................. ..</w:t>
      </w:r>
    </w:p>
    <w:p w14:paraId="20267EFA" w14:textId="77777777" w:rsidR="003F5439" w:rsidRPr="003F5439" w:rsidRDefault="003F5439" w:rsidP="003F5439">
      <w:pPr>
        <w:jc w:val="both"/>
        <w:rPr>
          <w:rFonts w:asciiTheme="majorHAnsi" w:hAnsiTheme="majorHAnsi"/>
          <w:sz w:val="22"/>
          <w:szCs w:val="22"/>
          <w:lang w:val="en-GB"/>
        </w:rPr>
      </w:pPr>
    </w:p>
    <w:p w14:paraId="7FE1FA55" w14:textId="77777777" w:rsidR="003F5439" w:rsidRPr="003F5439" w:rsidRDefault="003F5439" w:rsidP="003F5439">
      <w:pPr>
        <w:jc w:val="both"/>
        <w:rPr>
          <w:rFonts w:asciiTheme="majorHAnsi" w:hAnsiTheme="majorHAnsi"/>
          <w:sz w:val="22"/>
          <w:szCs w:val="22"/>
          <w:lang w:val="en-GB"/>
        </w:rPr>
      </w:pPr>
    </w:p>
    <w:p w14:paraId="1B4D93F4" w14:textId="77777777" w:rsidR="003F5439" w:rsidRPr="003F5439" w:rsidRDefault="003F5439" w:rsidP="003F5439">
      <w:pPr>
        <w:jc w:val="both"/>
        <w:rPr>
          <w:rFonts w:asciiTheme="majorHAnsi" w:hAnsiTheme="majorHAnsi"/>
          <w:sz w:val="22"/>
          <w:szCs w:val="22"/>
          <w:lang w:val="en-GB"/>
        </w:rPr>
      </w:pPr>
      <w:r w:rsidRPr="003F5439">
        <w:rPr>
          <w:rFonts w:asciiTheme="majorHAnsi" w:hAnsiTheme="majorHAnsi"/>
          <w:sz w:val="22"/>
          <w:szCs w:val="22"/>
          <w:lang w:val="en-GB"/>
        </w:rPr>
        <w:t>Signature: .....................................................................</w:t>
      </w:r>
    </w:p>
    <w:sectPr w:rsidR="003F5439" w:rsidRPr="003F5439" w:rsidSect="00B61ED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88E98" w14:textId="77777777" w:rsidR="0063562D" w:rsidRDefault="0063562D" w:rsidP="003F5439">
      <w:r>
        <w:separator/>
      </w:r>
    </w:p>
  </w:endnote>
  <w:endnote w:type="continuationSeparator" w:id="0">
    <w:p w14:paraId="180B1BA5" w14:textId="77777777" w:rsidR="0063562D" w:rsidRDefault="0063562D" w:rsidP="003F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8F919" w14:textId="77777777" w:rsidR="0063562D" w:rsidRDefault="0063562D" w:rsidP="003F5439">
      <w:r>
        <w:separator/>
      </w:r>
    </w:p>
  </w:footnote>
  <w:footnote w:type="continuationSeparator" w:id="0">
    <w:p w14:paraId="7ED948BC" w14:textId="77777777" w:rsidR="0063562D" w:rsidRDefault="0063562D" w:rsidP="003F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A490" w14:textId="75122A01" w:rsidR="009F56A7" w:rsidRPr="00BC08F1" w:rsidRDefault="009F56A7" w:rsidP="009F56A7">
    <w:pPr>
      <w:pStyle w:val="Nagwek"/>
      <w:jc w:val="center"/>
      <w:rPr>
        <w:rFonts w:ascii="Verdana" w:hAnsi="Verdana"/>
        <w:caps/>
        <w:sz w:val="18"/>
        <w:szCs w:val="18"/>
      </w:rPr>
    </w:pPr>
    <w:r>
      <w:rPr>
        <w:noProof/>
      </w:rPr>
      <w:drawing>
        <wp:anchor distT="0" distB="0" distL="114300" distR="114300" simplePos="0" relativeHeight="251661312" behindDoc="0" locked="0" layoutInCell="1" allowOverlap="1" wp14:anchorId="3948F678" wp14:editId="5C66F6AD">
          <wp:simplePos x="0" y="0"/>
          <wp:positionH relativeFrom="column">
            <wp:posOffset>-2540</wp:posOffset>
          </wp:positionH>
          <wp:positionV relativeFrom="paragraph">
            <wp:posOffset>-222250</wp:posOffset>
          </wp:positionV>
          <wp:extent cx="2576830" cy="54991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5269"/>
                  <a:stretch>
                    <a:fillRect/>
                  </a:stretch>
                </pic:blipFill>
                <pic:spPr bwMode="auto">
                  <a:xfrm>
                    <a:off x="0" y="0"/>
                    <a:ext cx="257683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F24335C" wp14:editId="1589AA01">
          <wp:simplePos x="0" y="0"/>
          <wp:positionH relativeFrom="column">
            <wp:posOffset>2909570</wp:posOffset>
          </wp:positionH>
          <wp:positionV relativeFrom="paragraph">
            <wp:posOffset>-161290</wp:posOffset>
          </wp:positionV>
          <wp:extent cx="1090295" cy="473075"/>
          <wp:effectExtent l="0" t="0" r="0" b="3175"/>
          <wp:wrapNone/>
          <wp:docPr id="3" name="Obraz 3" descr="https://pbs.twimg.com/profile_images/968414247842705409/v0QGMYdG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68414247842705409/v0QGMYdG_400x400.jpg"/>
                  <pic:cNvPicPr>
                    <a:picLocks noChangeAspect="1" noChangeArrowheads="1"/>
                  </pic:cNvPicPr>
                </pic:nvPicPr>
                <pic:blipFill>
                  <a:blip r:embed="rId2" r:link="rId3">
                    <a:extLst>
                      <a:ext uri="{28A0092B-C50C-407E-A947-70E740481C1C}">
                        <a14:useLocalDpi xmlns:a14="http://schemas.microsoft.com/office/drawing/2010/main" val="0"/>
                      </a:ext>
                    </a:extLst>
                  </a:blip>
                  <a:srcRect t="27359" b="29245"/>
                  <a:stretch>
                    <a:fillRect/>
                  </a:stretch>
                </pic:blipFill>
                <pic:spPr bwMode="auto">
                  <a:xfrm>
                    <a:off x="0" y="0"/>
                    <a:ext cx="10902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AD31B20" wp14:editId="68188837">
          <wp:simplePos x="0" y="0"/>
          <wp:positionH relativeFrom="column">
            <wp:posOffset>4288790</wp:posOffset>
          </wp:positionH>
          <wp:positionV relativeFrom="paragraph">
            <wp:posOffset>-161290</wp:posOffset>
          </wp:positionV>
          <wp:extent cx="1469390" cy="5499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4493"/>
                  <a:stretch>
                    <a:fillRect/>
                  </a:stretch>
                </pic:blipFill>
                <pic:spPr bwMode="auto">
                  <a:xfrm>
                    <a:off x="0" y="0"/>
                    <a:ext cx="146939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8E7">
      <w:rPr>
        <w:rFonts w:ascii="Verdana" w:hAnsi="Verdana"/>
        <w:caps/>
        <w:noProof/>
        <w:sz w:val="16"/>
        <w:szCs w:val="16"/>
      </w:rPr>
      <mc:AlternateContent>
        <mc:Choice Requires="wps">
          <w:drawing>
            <wp:anchor distT="0" distB="0" distL="114300" distR="114300" simplePos="0" relativeHeight="251659264" behindDoc="1" locked="0" layoutInCell="1" allowOverlap="1" wp14:anchorId="3FC47823" wp14:editId="6AC31C02">
              <wp:simplePos x="0" y="0"/>
              <wp:positionH relativeFrom="column">
                <wp:posOffset>-48895</wp:posOffset>
              </wp:positionH>
              <wp:positionV relativeFrom="paragraph">
                <wp:posOffset>521335</wp:posOffset>
              </wp:positionV>
              <wp:extent cx="5915660" cy="0"/>
              <wp:effectExtent l="8255" t="6985" r="10160" b="12065"/>
              <wp:wrapTight wrapText="bothSides">
                <wp:wrapPolygon edited="0">
                  <wp:start x="0" y="-2147483648"/>
                  <wp:lineTo x="0" y="-2147483648"/>
                  <wp:lineTo x="624" y="-2147483648"/>
                  <wp:lineTo x="624" y="-2147483648"/>
                  <wp:lineTo x="0" y="-2147483648"/>
                </wp:wrapPolygon>
              </wp:wrapTight>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0A053" id="_x0000_t32" coordsize="21600,21600" o:spt="32" o:oned="t" path="m,l21600,21600e" filled="f">
              <v:path arrowok="t" fillok="f" o:connecttype="none"/>
              <o:lock v:ext="edit" shapetype="t"/>
            </v:shapetype>
            <v:shape id="Łącznik prosty ze strzałką 1" o:spid="_x0000_s1026" type="#_x0000_t32" style="position:absolute;margin-left:-3.85pt;margin-top:41.05pt;width:46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">
              <w10:wrap type="tight"/>
            </v:shape>
          </w:pict>
        </mc:Fallback>
      </mc:AlternateContent>
    </w:r>
  </w:p>
  <w:p w14:paraId="4D21A2F5" w14:textId="77777777" w:rsidR="009F56A7" w:rsidRDefault="009F56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9549D"/>
    <w:multiLevelType w:val="hybridMultilevel"/>
    <w:tmpl w:val="A7CAA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0005F8"/>
    <w:multiLevelType w:val="hybridMultilevel"/>
    <w:tmpl w:val="B8228416"/>
    <w:lvl w:ilvl="0" w:tplc="2514EC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39"/>
    <w:rsid w:val="00284742"/>
    <w:rsid w:val="00320E56"/>
    <w:rsid w:val="003F5439"/>
    <w:rsid w:val="004443EE"/>
    <w:rsid w:val="0063562D"/>
    <w:rsid w:val="007B157E"/>
    <w:rsid w:val="009A59D6"/>
    <w:rsid w:val="009F56A7"/>
    <w:rsid w:val="00AA1664"/>
    <w:rsid w:val="00B22A60"/>
    <w:rsid w:val="00B61ED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9A602"/>
  <w14:defaultImageDpi w14:val="300"/>
  <w15:docId w15:val="{96B67A61-1C47-47F0-BC30-D0C47F25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59D6"/>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9A59D6"/>
    <w:rPr>
      <w:rFonts w:ascii="Lucida Grande CE" w:hAnsi="Lucida Grande CE" w:cs="Lucida Grande CE"/>
      <w:sz w:val="18"/>
      <w:szCs w:val="18"/>
    </w:rPr>
  </w:style>
  <w:style w:type="paragraph" w:styleId="Nagwek">
    <w:name w:val="header"/>
    <w:basedOn w:val="Normalny"/>
    <w:link w:val="NagwekZnak"/>
    <w:uiPriority w:val="99"/>
    <w:unhideWhenUsed/>
    <w:rsid w:val="003F5439"/>
    <w:pPr>
      <w:tabs>
        <w:tab w:val="center" w:pos="4536"/>
        <w:tab w:val="right" w:pos="9072"/>
      </w:tabs>
    </w:pPr>
  </w:style>
  <w:style w:type="character" w:customStyle="1" w:styleId="NagwekZnak">
    <w:name w:val="Nagłówek Znak"/>
    <w:basedOn w:val="Domylnaczcionkaakapitu"/>
    <w:link w:val="Nagwek"/>
    <w:uiPriority w:val="99"/>
    <w:rsid w:val="003F5439"/>
    <w:rPr>
      <w:lang w:val="pl-PL"/>
    </w:rPr>
  </w:style>
  <w:style w:type="paragraph" w:styleId="Stopka">
    <w:name w:val="footer"/>
    <w:basedOn w:val="Normalny"/>
    <w:link w:val="StopkaZnak"/>
    <w:uiPriority w:val="99"/>
    <w:unhideWhenUsed/>
    <w:rsid w:val="003F5439"/>
    <w:pPr>
      <w:tabs>
        <w:tab w:val="center" w:pos="4536"/>
        <w:tab w:val="right" w:pos="9072"/>
      </w:tabs>
    </w:pPr>
  </w:style>
  <w:style w:type="character" w:customStyle="1" w:styleId="StopkaZnak">
    <w:name w:val="Stopka Znak"/>
    <w:basedOn w:val="Domylnaczcionkaakapitu"/>
    <w:link w:val="Stopka"/>
    <w:uiPriority w:val="99"/>
    <w:rsid w:val="003F5439"/>
    <w:rPr>
      <w:lang w:val="pl-PL"/>
    </w:rPr>
  </w:style>
  <w:style w:type="paragraph" w:styleId="Akapitzlist">
    <w:name w:val="List Paragraph"/>
    <w:basedOn w:val="Normalny"/>
    <w:uiPriority w:val="34"/>
    <w:qFormat/>
    <w:rsid w:val="007B1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968414247842705409/v0QGMYdG_400x40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2994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Wioletta Raj</cp:lastModifiedBy>
  <cp:revision>2</cp:revision>
  <dcterms:created xsi:type="dcterms:W3CDTF">2019-07-09T10:06:00Z</dcterms:created>
  <dcterms:modified xsi:type="dcterms:W3CDTF">2019-07-09T10:06:00Z</dcterms:modified>
</cp:coreProperties>
</file>